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C3" w:rsidRPr="003B5C73" w:rsidRDefault="00914990" w:rsidP="003B5C73">
      <w:pPr>
        <w:jc w:val="center"/>
        <w:rPr>
          <w:rFonts w:ascii="Times New Roman" w:hAnsi="Times New Roman" w:cs="Times New Roman"/>
          <w:b/>
          <w:sz w:val="28"/>
          <w:szCs w:val="28"/>
          <w:lang w:val="uk-UA"/>
        </w:rPr>
      </w:pPr>
      <w:r w:rsidRPr="003B5C73">
        <w:rPr>
          <w:rFonts w:ascii="Times New Roman" w:hAnsi="Times New Roman" w:cs="Times New Roman"/>
          <w:b/>
          <w:sz w:val="28"/>
          <w:szCs w:val="28"/>
          <w:lang w:val="uk-UA"/>
        </w:rPr>
        <w:t>Звіт про роботу Громадської організації «Донецьке обласне відділення Української бібліотечної асоціації» за 201</w:t>
      </w:r>
      <w:r w:rsidR="00AB308A">
        <w:rPr>
          <w:rFonts w:ascii="Times New Roman" w:hAnsi="Times New Roman" w:cs="Times New Roman"/>
          <w:b/>
          <w:sz w:val="28"/>
          <w:szCs w:val="28"/>
          <w:lang w:val="uk-UA"/>
        </w:rPr>
        <w:t>8</w:t>
      </w:r>
      <w:r w:rsidRPr="003B5C73">
        <w:rPr>
          <w:rFonts w:ascii="Times New Roman" w:hAnsi="Times New Roman" w:cs="Times New Roman"/>
          <w:b/>
          <w:sz w:val="28"/>
          <w:szCs w:val="28"/>
          <w:lang w:val="uk-UA"/>
        </w:rPr>
        <w:t xml:space="preserve"> рік</w:t>
      </w:r>
    </w:p>
    <w:p w:rsidR="00436633" w:rsidRPr="00436633" w:rsidRDefault="00436633" w:rsidP="00436633">
      <w:pPr>
        <w:jc w:val="both"/>
        <w:rPr>
          <w:rFonts w:ascii="Times New Roman" w:hAnsi="Times New Roman" w:cs="Times New Roman"/>
          <w:sz w:val="28"/>
          <w:szCs w:val="28"/>
          <w:lang w:val="uk-UA"/>
        </w:rPr>
      </w:pPr>
      <w:r w:rsidRPr="004366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36633">
        <w:rPr>
          <w:rFonts w:ascii="Times New Roman" w:hAnsi="Times New Roman" w:cs="Times New Roman"/>
          <w:sz w:val="28"/>
          <w:szCs w:val="28"/>
          <w:lang w:val="uk-UA"/>
        </w:rPr>
        <w:t>Громадська організація «Донецьке обласне відділення Української бібліотечної асоціації» (далі в тексті ГО «ДОВ УБА») є відокремленим підрозділом Всеукраїнської громадської організації «Ук</w:t>
      </w:r>
      <w:r w:rsidR="006776BA">
        <w:rPr>
          <w:rFonts w:ascii="Times New Roman" w:hAnsi="Times New Roman" w:cs="Times New Roman"/>
          <w:sz w:val="28"/>
          <w:szCs w:val="28"/>
          <w:lang w:val="uk-UA"/>
        </w:rPr>
        <w:t>раїнська бібліотечна асоціація»</w:t>
      </w:r>
      <w:r w:rsidRPr="00436633">
        <w:rPr>
          <w:rFonts w:ascii="Times New Roman" w:hAnsi="Times New Roman" w:cs="Times New Roman"/>
          <w:sz w:val="28"/>
          <w:szCs w:val="28"/>
          <w:lang w:val="uk-UA"/>
        </w:rPr>
        <w:t>. Метою діяльності ГО «ДОВ УБА» є всебічне сприяння розвитку бібліотечної справи і забезпеченню права читачів та споживачів інформації на якісне і своєчасне бібліотечне та інформаційно-бібліографічне обслуговування, а також захист соціальних та інших спільних інтересів членів ГО «ДОВ УБА».</w:t>
      </w:r>
      <w:r w:rsidR="006776BA">
        <w:rPr>
          <w:rFonts w:ascii="Times New Roman" w:hAnsi="Times New Roman" w:cs="Times New Roman"/>
          <w:sz w:val="28"/>
          <w:szCs w:val="28"/>
          <w:lang w:val="uk-UA"/>
        </w:rPr>
        <w:t xml:space="preserve"> </w:t>
      </w:r>
    </w:p>
    <w:p w:rsidR="001F2B42" w:rsidRPr="001F2B42" w:rsidRDefault="001A58AB" w:rsidP="001F2B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76BA">
        <w:rPr>
          <w:rFonts w:ascii="Times New Roman" w:hAnsi="Times New Roman" w:cs="Times New Roman"/>
          <w:sz w:val="28"/>
          <w:szCs w:val="28"/>
          <w:lang w:val="uk-UA"/>
        </w:rPr>
        <w:t xml:space="preserve">За період з </w:t>
      </w:r>
      <w:r w:rsidR="00DC3EE9">
        <w:rPr>
          <w:rFonts w:ascii="Times New Roman" w:hAnsi="Times New Roman" w:cs="Times New Roman"/>
          <w:sz w:val="28"/>
          <w:szCs w:val="28"/>
          <w:lang w:val="uk-UA"/>
        </w:rPr>
        <w:t>січ</w:t>
      </w:r>
      <w:r w:rsidR="006776BA">
        <w:rPr>
          <w:rFonts w:ascii="Times New Roman" w:hAnsi="Times New Roman" w:cs="Times New Roman"/>
          <w:sz w:val="28"/>
          <w:szCs w:val="28"/>
          <w:lang w:val="uk-UA"/>
        </w:rPr>
        <w:t xml:space="preserve">ня по грудень місяць </w:t>
      </w:r>
      <w:r w:rsidR="00DC3EE9">
        <w:rPr>
          <w:rFonts w:ascii="Times New Roman" w:hAnsi="Times New Roman" w:cs="Times New Roman"/>
          <w:sz w:val="28"/>
          <w:szCs w:val="28"/>
          <w:lang w:val="uk-UA"/>
        </w:rPr>
        <w:t xml:space="preserve">2018 року </w:t>
      </w:r>
      <w:r w:rsidR="006776BA">
        <w:rPr>
          <w:rFonts w:ascii="Times New Roman" w:hAnsi="Times New Roman" w:cs="Times New Roman"/>
          <w:sz w:val="28"/>
          <w:szCs w:val="28"/>
          <w:lang w:val="uk-UA"/>
        </w:rPr>
        <w:t xml:space="preserve">включно вступили до регіонального відділення </w:t>
      </w:r>
      <w:r w:rsidR="006776BA" w:rsidRPr="00DC3EE9">
        <w:rPr>
          <w:rFonts w:ascii="Times New Roman" w:hAnsi="Times New Roman" w:cs="Times New Roman"/>
          <w:b/>
          <w:sz w:val="28"/>
          <w:szCs w:val="28"/>
          <w:lang w:val="uk-UA"/>
        </w:rPr>
        <w:t>2</w:t>
      </w:r>
      <w:r w:rsidR="00DC3EE9" w:rsidRPr="00DC3EE9">
        <w:rPr>
          <w:rFonts w:ascii="Times New Roman" w:hAnsi="Times New Roman" w:cs="Times New Roman"/>
          <w:b/>
          <w:sz w:val="28"/>
          <w:szCs w:val="28"/>
          <w:lang w:val="uk-UA"/>
        </w:rPr>
        <w:t>22</w:t>
      </w:r>
      <w:r w:rsidR="006776BA">
        <w:rPr>
          <w:rFonts w:ascii="Times New Roman" w:hAnsi="Times New Roman" w:cs="Times New Roman"/>
          <w:sz w:val="28"/>
          <w:szCs w:val="28"/>
          <w:lang w:val="uk-UA"/>
        </w:rPr>
        <w:t xml:space="preserve"> особи</w:t>
      </w:r>
      <w:r w:rsidR="007D1E28">
        <w:rPr>
          <w:rFonts w:ascii="Times New Roman" w:hAnsi="Times New Roman" w:cs="Times New Roman"/>
          <w:sz w:val="28"/>
          <w:szCs w:val="28"/>
          <w:lang w:val="uk-UA"/>
        </w:rPr>
        <w:t xml:space="preserve">, працівників публічних бібліотек Донецької області. Активну участь у вступі проявили м. Волноваха, Краматорськ, </w:t>
      </w:r>
      <w:proofErr w:type="spellStart"/>
      <w:r w:rsidR="00DC3EE9">
        <w:rPr>
          <w:rFonts w:ascii="Times New Roman" w:hAnsi="Times New Roman" w:cs="Times New Roman"/>
          <w:sz w:val="28"/>
          <w:szCs w:val="28"/>
          <w:lang w:val="uk-UA"/>
        </w:rPr>
        <w:t>Слов</w:t>
      </w:r>
      <w:proofErr w:type="spellEnd"/>
      <w:r w:rsidR="00DC3EE9" w:rsidRPr="00DC3EE9">
        <w:rPr>
          <w:rFonts w:ascii="Times New Roman" w:hAnsi="Times New Roman" w:cs="Times New Roman"/>
          <w:sz w:val="28"/>
          <w:szCs w:val="28"/>
        </w:rPr>
        <w:t>’</w:t>
      </w:r>
      <w:proofErr w:type="spellStart"/>
      <w:r w:rsidR="00DC3EE9">
        <w:rPr>
          <w:rFonts w:ascii="Times New Roman" w:hAnsi="Times New Roman" w:cs="Times New Roman"/>
          <w:sz w:val="28"/>
          <w:szCs w:val="28"/>
          <w:lang w:val="uk-UA"/>
        </w:rPr>
        <w:t>янськ</w:t>
      </w:r>
      <w:proofErr w:type="spellEnd"/>
      <w:r w:rsidR="00DC3EE9">
        <w:rPr>
          <w:rFonts w:ascii="Times New Roman" w:hAnsi="Times New Roman" w:cs="Times New Roman"/>
          <w:sz w:val="28"/>
          <w:szCs w:val="28"/>
          <w:lang w:val="uk-UA"/>
        </w:rPr>
        <w:t xml:space="preserve">, </w:t>
      </w:r>
      <w:proofErr w:type="spellStart"/>
      <w:r w:rsidR="00DC3EE9">
        <w:rPr>
          <w:rFonts w:ascii="Times New Roman" w:hAnsi="Times New Roman" w:cs="Times New Roman"/>
          <w:sz w:val="28"/>
          <w:szCs w:val="28"/>
          <w:lang w:val="uk-UA"/>
        </w:rPr>
        <w:t>Слов</w:t>
      </w:r>
      <w:proofErr w:type="spellEnd"/>
      <w:r w:rsidR="00DC3EE9" w:rsidRPr="00DC3EE9">
        <w:rPr>
          <w:rFonts w:ascii="Times New Roman" w:hAnsi="Times New Roman" w:cs="Times New Roman"/>
          <w:sz w:val="28"/>
          <w:szCs w:val="28"/>
        </w:rPr>
        <w:t>’</w:t>
      </w:r>
      <w:proofErr w:type="spellStart"/>
      <w:r w:rsidR="00DC3EE9">
        <w:rPr>
          <w:rFonts w:ascii="Times New Roman" w:hAnsi="Times New Roman" w:cs="Times New Roman"/>
          <w:sz w:val="28"/>
          <w:szCs w:val="28"/>
          <w:lang w:val="uk-UA"/>
        </w:rPr>
        <w:t>янський</w:t>
      </w:r>
      <w:proofErr w:type="spellEnd"/>
      <w:r w:rsidR="00DC3EE9">
        <w:rPr>
          <w:rFonts w:ascii="Times New Roman" w:hAnsi="Times New Roman" w:cs="Times New Roman"/>
          <w:sz w:val="28"/>
          <w:szCs w:val="28"/>
          <w:lang w:val="uk-UA"/>
        </w:rPr>
        <w:t xml:space="preserve"> район</w:t>
      </w:r>
      <w:r w:rsidR="007D1E28">
        <w:rPr>
          <w:rFonts w:ascii="Times New Roman" w:hAnsi="Times New Roman" w:cs="Times New Roman"/>
          <w:sz w:val="28"/>
          <w:szCs w:val="28"/>
          <w:lang w:val="uk-UA"/>
        </w:rPr>
        <w:t xml:space="preserve">, </w:t>
      </w:r>
      <w:proofErr w:type="spellStart"/>
      <w:r w:rsidR="00DC3EE9">
        <w:rPr>
          <w:rFonts w:ascii="Times New Roman" w:hAnsi="Times New Roman" w:cs="Times New Roman"/>
          <w:sz w:val="28"/>
          <w:szCs w:val="28"/>
          <w:lang w:val="uk-UA"/>
        </w:rPr>
        <w:t>Добропілля</w:t>
      </w:r>
      <w:proofErr w:type="spellEnd"/>
      <w:r w:rsidR="00DC3EE9">
        <w:rPr>
          <w:rFonts w:ascii="Times New Roman" w:hAnsi="Times New Roman" w:cs="Times New Roman"/>
          <w:sz w:val="28"/>
          <w:szCs w:val="28"/>
          <w:lang w:val="uk-UA"/>
        </w:rPr>
        <w:t xml:space="preserve">, бібліотеки Покровського району. </w:t>
      </w:r>
      <w:r w:rsidR="006776BA">
        <w:rPr>
          <w:rFonts w:ascii="Times New Roman" w:hAnsi="Times New Roman" w:cs="Times New Roman"/>
          <w:sz w:val="28"/>
          <w:szCs w:val="28"/>
          <w:lang w:val="uk-UA"/>
        </w:rPr>
        <w:t>Загальна сума добровільних пожертвувань від індивідуальн</w:t>
      </w:r>
      <w:r w:rsidR="001F2B42">
        <w:rPr>
          <w:rFonts w:ascii="Times New Roman" w:hAnsi="Times New Roman" w:cs="Times New Roman"/>
          <w:sz w:val="28"/>
          <w:szCs w:val="28"/>
          <w:lang w:val="uk-UA"/>
        </w:rPr>
        <w:t xml:space="preserve">их членів склала </w:t>
      </w:r>
      <w:r w:rsidR="00DC3EE9" w:rsidRPr="00DC3EE9">
        <w:rPr>
          <w:rFonts w:ascii="Times New Roman" w:hAnsi="Times New Roman" w:cs="Times New Roman"/>
          <w:b/>
          <w:sz w:val="28"/>
          <w:szCs w:val="28"/>
          <w:lang w:val="uk-UA"/>
        </w:rPr>
        <w:t>22300</w:t>
      </w:r>
      <w:r w:rsidR="001F2B42" w:rsidRPr="001F2B42">
        <w:rPr>
          <w:rFonts w:ascii="Times New Roman" w:hAnsi="Times New Roman" w:cs="Times New Roman"/>
          <w:sz w:val="28"/>
          <w:szCs w:val="28"/>
          <w:lang w:val="uk-UA"/>
        </w:rPr>
        <w:t xml:space="preserve"> гривень.</w:t>
      </w:r>
    </w:p>
    <w:p w:rsidR="00817991" w:rsidRDefault="00831363" w:rsidP="00950082">
      <w:pPr>
        <w:jc w:val="both"/>
        <w:rPr>
          <w:rFonts w:ascii="Times New Roman" w:hAnsi="Times New Roman" w:cs="Times New Roman"/>
          <w:sz w:val="28"/>
          <w:szCs w:val="28"/>
          <w:lang w:val="uk-UA"/>
        </w:rPr>
      </w:pPr>
      <w:r w:rsidRPr="001F2B42">
        <w:rPr>
          <w:rFonts w:ascii="Times New Roman" w:hAnsi="Times New Roman" w:cs="Times New Roman"/>
          <w:sz w:val="28"/>
          <w:szCs w:val="28"/>
          <w:lang w:val="uk-UA"/>
        </w:rPr>
        <w:t xml:space="preserve">       </w:t>
      </w:r>
      <w:r w:rsidR="00817991">
        <w:rPr>
          <w:rFonts w:ascii="Times New Roman" w:hAnsi="Times New Roman" w:cs="Times New Roman"/>
          <w:sz w:val="28"/>
          <w:szCs w:val="28"/>
          <w:lang w:val="uk-UA"/>
        </w:rPr>
        <w:t>У звітному році відповідно до Плану роботи ГО «ДОВ УБА» проведено навчальні заходи з підвищення професійної кваліфікації бібліотечних працівників Донецької області</w:t>
      </w:r>
      <w:r w:rsidR="0022112D">
        <w:rPr>
          <w:rFonts w:ascii="Times New Roman" w:hAnsi="Times New Roman" w:cs="Times New Roman"/>
          <w:sz w:val="28"/>
          <w:szCs w:val="28"/>
          <w:lang w:val="uk-UA"/>
        </w:rPr>
        <w:t xml:space="preserve"> за участ</w:t>
      </w:r>
      <w:r w:rsidR="00E8087F">
        <w:rPr>
          <w:rFonts w:ascii="Times New Roman" w:hAnsi="Times New Roman" w:cs="Times New Roman"/>
          <w:sz w:val="28"/>
          <w:szCs w:val="28"/>
          <w:lang w:val="uk-UA"/>
        </w:rPr>
        <w:t>ю</w:t>
      </w:r>
      <w:r w:rsidR="0022112D">
        <w:rPr>
          <w:rFonts w:ascii="Times New Roman" w:hAnsi="Times New Roman" w:cs="Times New Roman"/>
          <w:sz w:val="28"/>
          <w:szCs w:val="28"/>
          <w:lang w:val="uk-UA"/>
        </w:rPr>
        <w:t xml:space="preserve"> провідних фахівців ЦМПБ та ДЦБ ім. О. Пушкіна м. Краматорська</w:t>
      </w:r>
      <w:r w:rsidR="00E8087F">
        <w:rPr>
          <w:rFonts w:ascii="Times New Roman" w:hAnsi="Times New Roman" w:cs="Times New Roman"/>
          <w:sz w:val="28"/>
          <w:szCs w:val="28"/>
          <w:lang w:val="uk-UA"/>
        </w:rPr>
        <w:t xml:space="preserve"> та запрошеного фахівця з м. Київ</w:t>
      </w:r>
      <w:r w:rsidR="00817991">
        <w:rPr>
          <w:rFonts w:ascii="Times New Roman" w:hAnsi="Times New Roman" w:cs="Times New Roman"/>
          <w:sz w:val="28"/>
          <w:szCs w:val="28"/>
          <w:lang w:val="uk-UA"/>
        </w:rPr>
        <w:t>.</w:t>
      </w:r>
    </w:p>
    <w:p w:rsidR="00950082" w:rsidRPr="00950082" w:rsidRDefault="00817991" w:rsidP="009500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д</w:t>
      </w:r>
      <w:r w:rsidR="00950082">
        <w:rPr>
          <w:rFonts w:ascii="Times New Roman" w:hAnsi="Times New Roman" w:cs="Times New Roman"/>
          <w:sz w:val="28"/>
          <w:szCs w:val="28"/>
          <w:lang w:val="uk-UA"/>
        </w:rPr>
        <w:t xml:space="preserve">ля бібліотекарів районних і сільських бібліотек Донецької області </w:t>
      </w:r>
      <w:r w:rsidR="00950082" w:rsidRPr="00950082">
        <w:rPr>
          <w:rFonts w:ascii="Times New Roman" w:hAnsi="Times New Roman" w:cs="Times New Roman"/>
          <w:sz w:val="28"/>
          <w:szCs w:val="28"/>
          <w:lang w:val="uk-UA"/>
        </w:rPr>
        <w:t>пров</w:t>
      </w:r>
      <w:r w:rsidR="00950082">
        <w:rPr>
          <w:rFonts w:ascii="Times New Roman" w:hAnsi="Times New Roman" w:cs="Times New Roman"/>
          <w:sz w:val="28"/>
          <w:szCs w:val="28"/>
          <w:lang w:val="uk-UA"/>
        </w:rPr>
        <w:t>едено</w:t>
      </w:r>
      <w:r w:rsidR="00950082" w:rsidRPr="00950082">
        <w:rPr>
          <w:rFonts w:ascii="Times New Roman" w:hAnsi="Times New Roman" w:cs="Times New Roman"/>
          <w:sz w:val="28"/>
          <w:szCs w:val="28"/>
          <w:lang w:val="uk-UA"/>
        </w:rPr>
        <w:t xml:space="preserve"> </w:t>
      </w:r>
      <w:r w:rsidR="00950082" w:rsidRPr="0022112D">
        <w:rPr>
          <w:rFonts w:ascii="Times New Roman" w:hAnsi="Times New Roman" w:cs="Times New Roman"/>
          <w:b/>
          <w:i/>
          <w:sz w:val="28"/>
          <w:szCs w:val="28"/>
          <w:lang w:val="uk-UA"/>
        </w:rPr>
        <w:t>тренінг «</w:t>
      </w:r>
      <w:proofErr w:type="spellStart"/>
      <w:r w:rsidR="00950082" w:rsidRPr="0022112D">
        <w:rPr>
          <w:rFonts w:ascii="Times New Roman" w:hAnsi="Times New Roman" w:cs="Times New Roman"/>
          <w:b/>
          <w:i/>
          <w:sz w:val="28"/>
          <w:szCs w:val="28"/>
          <w:lang w:val="uk-UA"/>
        </w:rPr>
        <w:t>Фандрейзинг</w:t>
      </w:r>
      <w:proofErr w:type="spellEnd"/>
      <w:r w:rsidR="00950082" w:rsidRPr="0022112D">
        <w:rPr>
          <w:rFonts w:ascii="Times New Roman" w:hAnsi="Times New Roman" w:cs="Times New Roman"/>
          <w:b/>
          <w:i/>
          <w:sz w:val="28"/>
          <w:szCs w:val="28"/>
          <w:lang w:val="uk-UA"/>
        </w:rPr>
        <w:t xml:space="preserve"> та проектний менеджмент для </w:t>
      </w:r>
      <w:r w:rsidRPr="0022112D">
        <w:rPr>
          <w:rFonts w:ascii="Times New Roman" w:hAnsi="Times New Roman" w:cs="Times New Roman"/>
          <w:b/>
          <w:i/>
          <w:sz w:val="28"/>
          <w:szCs w:val="28"/>
          <w:lang w:val="uk-UA"/>
        </w:rPr>
        <w:t>сільських бібліотек</w:t>
      </w:r>
      <w:r w:rsidR="00950082" w:rsidRPr="0022112D">
        <w:rPr>
          <w:rFonts w:ascii="Times New Roman" w:hAnsi="Times New Roman" w:cs="Times New Roman"/>
          <w:b/>
          <w:i/>
          <w:sz w:val="28"/>
          <w:szCs w:val="28"/>
          <w:lang w:val="uk-UA"/>
        </w:rPr>
        <w:t>».</w:t>
      </w:r>
      <w:r w:rsidR="00950082" w:rsidRPr="00950082">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заходу </w:t>
      </w:r>
      <w:r w:rsidR="00950082" w:rsidRPr="00950082">
        <w:rPr>
          <w:rFonts w:ascii="Times New Roman" w:hAnsi="Times New Roman" w:cs="Times New Roman"/>
          <w:sz w:val="28"/>
          <w:szCs w:val="28"/>
          <w:lang w:val="uk-UA"/>
        </w:rPr>
        <w:t xml:space="preserve">прийняли участь 27 фахівців: </w:t>
      </w:r>
      <w:proofErr w:type="spellStart"/>
      <w:r w:rsidR="00950082" w:rsidRPr="00950082">
        <w:rPr>
          <w:rFonts w:ascii="Times New Roman" w:hAnsi="Times New Roman" w:cs="Times New Roman"/>
          <w:sz w:val="28"/>
          <w:szCs w:val="28"/>
          <w:lang w:val="uk-UA"/>
        </w:rPr>
        <w:t>Мангушська</w:t>
      </w:r>
      <w:proofErr w:type="spellEnd"/>
      <w:r w:rsidR="00950082" w:rsidRPr="00950082">
        <w:rPr>
          <w:rFonts w:ascii="Times New Roman" w:hAnsi="Times New Roman" w:cs="Times New Roman"/>
          <w:sz w:val="28"/>
          <w:szCs w:val="28"/>
          <w:lang w:val="uk-UA"/>
        </w:rPr>
        <w:t xml:space="preserve">, Покровська та Слов’янська районні централізовані бібліотечні системи; бібліотечні спеціалісти </w:t>
      </w:r>
      <w:proofErr w:type="spellStart"/>
      <w:r w:rsidR="00950082" w:rsidRPr="00950082">
        <w:rPr>
          <w:rFonts w:ascii="Times New Roman" w:hAnsi="Times New Roman" w:cs="Times New Roman"/>
          <w:sz w:val="28"/>
          <w:szCs w:val="28"/>
          <w:lang w:val="uk-UA"/>
        </w:rPr>
        <w:t>Іллінівської</w:t>
      </w:r>
      <w:proofErr w:type="spellEnd"/>
      <w:r w:rsidR="00950082" w:rsidRPr="00950082">
        <w:rPr>
          <w:rFonts w:ascii="Times New Roman" w:hAnsi="Times New Roman" w:cs="Times New Roman"/>
          <w:sz w:val="28"/>
          <w:szCs w:val="28"/>
          <w:lang w:val="uk-UA"/>
        </w:rPr>
        <w:t xml:space="preserve">, Миколаївської та Черкаської об’єднаних територіальних громад (ОТГ). Тренером запрошено </w:t>
      </w:r>
      <w:proofErr w:type="spellStart"/>
      <w:r w:rsidR="00950082" w:rsidRPr="00950082">
        <w:rPr>
          <w:rFonts w:ascii="Times New Roman" w:hAnsi="Times New Roman" w:cs="Times New Roman"/>
          <w:sz w:val="28"/>
          <w:szCs w:val="28"/>
          <w:lang w:val="uk-UA"/>
        </w:rPr>
        <w:t>Башун</w:t>
      </w:r>
      <w:proofErr w:type="spellEnd"/>
      <w:r w:rsidR="00950082" w:rsidRPr="00950082">
        <w:rPr>
          <w:rFonts w:ascii="Times New Roman" w:hAnsi="Times New Roman" w:cs="Times New Roman"/>
          <w:sz w:val="28"/>
          <w:szCs w:val="28"/>
          <w:lang w:val="uk-UA"/>
        </w:rPr>
        <w:t xml:space="preserve"> </w:t>
      </w:r>
      <w:proofErr w:type="spellStart"/>
      <w:r w:rsidR="00950082" w:rsidRPr="00950082">
        <w:rPr>
          <w:rFonts w:ascii="Times New Roman" w:hAnsi="Times New Roman" w:cs="Times New Roman"/>
          <w:sz w:val="28"/>
          <w:szCs w:val="28"/>
          <w:lang w:val="uk-UA"/>
        </w:rPr>
        <w:t>Oлену</w:t>
      </w:r>
      <w:proofErr w:type="spellEnd"/>
      <w:r w:rsidR="00950082" w:rsidRPr="00950082">
        <w:rPr>
          <w:rFonts w:ascii="Times New Roman" w:hAnsi="Times New Roman" w:cs="Times New Roman"/>
          <w:sz w:val="28"/>
          <w:szCs w:val="28"/>
          <w:lang w:val="uk-UA"/>
        </w:rPr>
        <w:t xml:space="preserve"> Володимирівну: кандидат педагогічних наук, працювала менеджером </w:t>
      </w:r>
      <w:proofErr w:type="spellStart"/>
      <w:r w:rsidR="00950082" w:rsidRPr="00950082">
        <w:rPr>
          <w:rFonts w:ascii="Times New Roman" w:hAnsi="Times New Roman" w:cs="Times New Roman"/>
          <w:sz w:val="28"/>
          <w:szCs w:val="28"/>
          <w:lang w:val="uk-UA"/>
        </w:rPr>
        <w:t>тренінгових</w:t>
      </w:r>
      <w:proofErr w:type="spellEnd"/>
      <w:r w:rsidR="00950082" w:rsidRPr="00950082">
        <w:rPr>
          <w:rFonts w:ascii="Times New Roman" w:hAnsi="Times New Roman" w:cs="Times New Roman"/>
          <w:sz w:val="28"/>
          <w:szCs w:val="28"/>
          <w:lang w:val="uk-UA"/>
        </w:rPr>
        <w:t xml:space="preserve"> центрів Програми «</w:t>
      </w:r>
      <w:proofErr w:type="spellStart"/>
      <w:r w:rsidR="00950082" w:rsidRPr="00950082">
        <w:rPr>
          <w:rFonts w:ascii="Times New Roman" w:hAnsi="Times New Roman" w:cs="Times New Roman"/>
          <w:sz w:val="28"/>
          <w:szCs w:val="28"/>
          <w:lang w:val="uk-UA"/>
        </w:rPr>
        <w:t>Бібліоміст</w:t>
      </w:r>
      <w:proofErr w:type="spellEnd"/>
      <w:r w:rsidR="00950082" w:rsidRPr="00950082">
        <w:rPr>
          <w:rFonts w:ascii="Times New Roman" w:hAnsi="Times New Roman" w:cs="Times New Roman"/>
          <w:sz w:val="28"/>
          <w:szCs w:val="28"/>
          <w:lang w:val="uk-UA"/>
        </w:rPr>
        <w:t xml:space="preserve">» в Україні, головний редактор журналу «Бібліотечний форум: історія, теорія і практика України» (м. Київ), </w:t>
      </w:r>
      <w:proofErr w:type="spellStart"/>
      <w:r w:rsidR="00950082" w:rsidRPr="00950082">
        <w:rPr>
          <w:rFonts w:ascii="Times New Roman" w:hAnsi="Times New Roman" w:cs="Times New Roman"/>
          <w:sz w:val="28"/>
          <w:szCs w:val="28"/>
          <w:lang w:val="uk-UA"/>
        </w:rPr>
        <w:t>Фулбрайтівський</w:t>
      </w:r>
      <w:proofErr w:type="spellEnd"/>
      <w:r w:rsidR="00950082" w:rsidRPr="00950082">
        <w:rPr>
          <w:rFonts w:ascii="Times New Roman" w:hAnsi="Times New Roman" w:cs="Times New Roman"/>
          <w:sz w:val="28"/>
          <w:szCs w:val="28"/>
          <w:lang w:val="uk-UA"/>
        </w:rPr>
        <w:t xml:space="preserve"> стипендіат (США).</w:t>
      </w:r>
    </w:p>
    <w:p w:rsidR="00950082" w:rsidRPr="00950082" w:rsidRDefault="00817991" w:rsidP="009500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0082" w:rsidRPr="00950082">
        <w:rPr>
          <w:rFonts w:ascii="Times New Roman" w:hAnsi="Times New Roman" w:cs="Times New Roman"/>
          <w:sz w:val="28"/>
          <w:szCs w:val="28"/>
          <w:lang w:val="uk-UA"/>
        </w:rPr>
        <w:t xml:space="preserve">Присутні отримали знання з теоретичних основ </w:t>
      </w:r>
      <w:proofErr w:type="spellStart"/>
      <w:r w:rsidR="00950082" w:rsidRPr="00950082">
        <w:rPr>
          <w:rFonts w:ascii="Times New Roman" w:hAnsi="Times New Roman" w:cs="Times New Roman"/>
          <w:sz w:val="28"/>
          <w:szCs w:val="28"/>
          <w:lang w:val="uk-UA"/>
        </w:rPr>
        <w:t>фандрейзингу</w:t>
      </w:r>
      <w:proofErr w:type="spellEnd"/>
      <w:r>
        <w:rPr>
          <w:rFonts w:ascii="Times New Roman" w:hAnsi="Times New Roman" w:cs="Times New Roman"/>
          <w:sz w:val="28"/>
          <w:szCs w:val="28"/>
          <w:lang w:val="uk-UA"/>
        </w:rPr>
        <w:t>, але</w:t>
      </w:r>
      <w:r w:rsidR="00950082" w:rsidRPr="00950082">
        <w:rPr>
          <w:rFonts w:ascii="Times New Roman" w:hAnsi="Times New Roman" w:cs="Times New Roman"/>
          <w:sz w:val="28"/>
          <w:szCs w:val="28"/>
          <w:lang w:val="uk-UA"/>
        </w:rPr>
        <w:t xml:space="preserve"> більшу  частину тренінгу присвячено було практичним заняттям в групах щодо написання проектних заявок на грант.</w:t>
      </w:r>
      <w:r>
        <w:rPr>
          <w:rFonts w:ascii="Times New Roman" w:hAnsi="Times New Roman" w:cs="Times New Roman"/>
          <w:sz w:val="28"/>
          <w:szCs w:val="28"/>
          <w:lang w:val="uk-UA"/>
        </w:rPr>
        <w:t xml:space="preserve"> </w:t>
      </w:r>
      <w:r w:rsidR="00950082" w:rsidRPr="00950082">
        <w:rPr>
          <w:rFonts w:ascii="Times New Roman" w:hAnsi="Times New Roman" w:cs="Times New Roman"/>
          <w:sz w:val="28"/>
          <w:szCs w:val="28"/>
          <w:lang w:val="uk-UA"/>
        </w:rPr>
        <w:t>Під час представлення розроблених проектів групами  бібліотечних фахівців ві</w:t>
      </w:r>
      <w:r w:rsidR="002F226C">
        <w:rPr>
          <w:rFonts w:ascii="Times New Roman" w:hAnsi="Times New Roman" w:cs="Times New Roman"/>
          <w:sz w:val="28"/>
          <w:szCs w:val="28"/>
          <w:lang w:val="uk-UA"/>
        </w:rPr>
        <w:t>дбувалося їх обговорення. Треба</w:t>
      </w:r>
      <w:r w:rsidR="00950082" w:rsidRPr="00950082">
        <w:rPr>
          <w:rFonts w:ascii="Times New Roman" w:hAnsi="Times New Roman" w:cs="Times New Roman"/>
          <w:sz w:val="28"/>
          <w:szCs w:val="28"/>
          <w:lang w:val="uk-UA"/>
        </w:rPr>
        <w:t xml:space="preserve"> відзначити, що усі п’ять учбових проектів мали соціальну спрямованість та торкнулися різних сфер життя місцевих громад – </w:t>
      </w:r>
      <w:r w:rsidR="00950082" w:rsidRPr="00950082">
        <w:rPr>
          <w:rFonts w:ascii="Times New Roman" w:hAnsi="Times New Roman" w:cs="Times New Roman"/>
          <w:sz w:val="28"/>
          <w:szCs w:val="28"/>
          <w:lang w:val="uk-UA"/>
        </w:rPr>
        <w:lastRenderedPageBreak/>
        <w:t>здоровий спосіб життя, створення вільного простору дитячих захоплень, створення театральних студій та залучення до мистецтва театру молоді тощо. Тренер відзначила, що не дивлячись на те, що більшість учасників тренінгу вперше працювали над написанням проектів, бібліотекарі засвоїли основні теоретичні аспекти та на практиці довели свою спроможність, у подальшому, після опрацювання в своїх колективах матеріалів тренінгу, розробляти цікаві та корисні для своїх мешканців проекти.</w:t>
      </w:r>
      <w:r w:rsidR="002F226C">
        <w:rPr>
          <w:rFonts w:ascii="Times New Roman" w:hAnsi="Times New Roman" w:cs="Times New Roman"/>
          <w:sz w:val="28"/>
          <w:szCs w:val="28"/>
          <w:lang w:val="uk-UA"/>
        </w:rPr>
        <w:t xml:space="preserve"> </w:t>
      </w:r>
      <w:r w:rsidR="00950082" w:rsidRPr="00950082">
        <w:rPr>
          <w:rFonts w:ascii="Times New Roman" w:hAnsi="Times New Roman" w:cs="Times New Roman"/>
          <w:sz w:val="28"/>
          <w:szCs w:val="28"/>
          <w:lang w:val="uk-UA"/>
        </w:rPr>
        <w:t xml:space="preserve">Учасникам презентовано також основні джерела пошуку інформації щодо донорів для отримання грантів. </w:t>
      </w:r>
    </w:p>
    <w:p w:rsidR="00950082" w:rsidRPr="00950082" w:rsidRDefault="00726D93" w:rsidP="009500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0082" w:rsidRPr="00950082">
        <w:rPr>
          <w:rFonts w:ascii="Times New Roman" w:hAnsi="Times New Roman" w:cs="Times New Roman"/>
          <w:sz w:val="28"/>
          <w:szCs w:val="28"/>
          <w:lang w:val="uk-UA"/>
        </w:rPr>
        <w:t xml:space="preserve">Олена </w:t>
      </w:r>
      <w:proofErr w:type="spellStart"/>
      <w:r w:rsidR="00950082" w:rsidRPr="00950082">
        <w:rPr>
          <w:rFonts w:ascii="Times New Roman" w:hAnsi="Times New Roman" w:cs="Times New Roman"/>
          <w:sz w:val="28"/>
          <w:szCs w:val="28"/>
          <w:lang w:val="uk-UA"/>
        </w:rPr>
        <w:t>Башун</w:t>
      </w:r>
      <w:proofErr w:type="spellEnd"/>
      <w:r w:rsidR="00950082" w:rsidRPr="00950082">
        <w:rPr>
          <w:rFonts w:ascii="Times New Roman" w:hAnsi="Times New Roman" w:cs="Times New Roman"/>
          <w:sz w:val="28"/>
          <w:szCs w:val="28"/>
          <w:lang w:val="uk-UA"/>
        </w:rPr>
        <w:t xml:space="preserve"> познайомила бібліотекарів</w:t>
      </w:r>
      <w:r>
        <w:rPr>
          <w:rFonts w:ascii="Times New Roman" w:hAnsi="Times New Roman" w:cs="Times New Roman"/>
          <w:sz w:val="28"/>
          <w:szCs w:val="28"/>
          <w:lang w:val="uk-UA"/>
        </w:rPr>
        <w:t xml:space="preserve"> </w:t>
      </w:r>
      <w:r w:rsidR="00950082" w:rsidRPr="00950082">
        <w:rPr>
          <w:rFonts w:ascii="Times New Roman" w:hAnsi="Times New Roman" w:cs="Times New Roman"/>
          <w:sz w:val="28"/>
          <w:szCs w:val="28"/>
          <w:lang w:val="uk-UA"/>
        </w:rPr>
        <w:t xml:space="preserve">з новим видом </w:t>
      </w:r>
      <w:proofErr w:type="spellStart"/>
      <w:r w:rsidR="00950082" w:rsidRPr="00950082">
        <w:rPr>
          <w:rFonts w:ascii="Times New Roman" w:hAnsi="Times New Roman" w:cs="Times New Roman"/>
          <w:sz w:val="28"/>
          <w:szCs w:val="28"/>
          <w:lang w:val="uk-UA"/>
        </w:rPr>
        <w:t>фандрейзингової</w:t>
      </w:r>
      <w:proofErr w:type="spellEnd"/>
      <w:r w:rsidR="00950082" w:rsidRPr="00950082">
        <w:rPr>
          <w:rFonts w:ascii="Times New Roman" w:hAnsi="Times New Roman" w:cs="Times New Roman"/>
          <w:sz w:val="28"/>
          <w:szCs w:val="28"/>
          <w:lang w:val="uk-UA"/>
        </w:rPr>
        <w:t xml:space="preserve"> діяльності – </w:t>
      </w:r>
      <w:proofErr w:type="spellStart"/>
      <w:r w:rsidR="00950082" w:rsidRPr="00950082">
        <w:rPr>
          <w:rFonts w:ascii="Times New Roman" w:hAnsi="Times New Roman" w:cs="Times New Roman"/>
          <w:sz w:val="28"/>
          <w:szCs w:val="28"/>
          <w:lang w:val="uk-UA"/>
        </w:rPr>
        <w:t>краудфандінгом</w:t>
      </w:r>
      <w:proofErr w:type="spellEnd"/>
      <w:r w:rsidR="00950082" w:rsidRPr="00950082">
        <w:rPr>
          <w:rFonts w:ascii="Times New Roman" w:hAnsi="Times New Roman" w:cs="Times New Roman"/>
          <w:sz w:val="28"/>
          <w:szCs w:val="28"/>
          <w:lang w:val="uk-UA"/>
        </w:rPr>
        <w:t xml:space="preserve">  (особливий вид фінансування за допомогою збору коштів на реалізацію будь-якого проекту через Інтернет).</w:t>
      </w:r>
    </w:p>
    <w:p w:rsidR="00950082" w:rsidRPr="00950082" w:rsidRDefault="002F226C" w:rsidP="009500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0082" w:rsidRPr="0022112D">
        <w:rPr>
          <w:rFonts w:ascii="Times New Roman" w:hAnsi="Times New Roman" w:cs="Times New Roman"/>
          <w:b/>
          <w:i/>
          <w:sz w:val="28"/>
          <w:szCs w:val="28"/>
          <w:lang w:val="uk-UA"/>
        </w:rPr>
        <w:t xml:space="preserve">«Дитячі бібліотеки Донеччини: різноманітність форм діяльності та єдність цілей» </w:t>
      </w:r>
      <w:r w:rsidR="00950082" w:rsidRPr="00726D93">
        <w:rPr>
          <w:rFonts w:ascii="Times New Roman" w:hAnsi="Times New Roman" w:cs="Times New Roman"/>
          <w:sz w:val="28"/>
          <w:szCs w:val="28"/>
          <w:lang w:val="uk-UA"/>
        </w:rPr>
        <w:t>– тема обласного</w:t>
      </w:r>
      <w:r w:rsidR="00950082" w:rsidRPr="0022112D">
        <w:rPr>
          <w:rFonts w:ascii="Times New Roman" w:hAnsi="Times New Roman" w:cs="Times New Roman"/>
          <w:b/>
          <w:i/>
          <w:sz w:val="28"/>
          <w:szCs w:val="28"/>
          <w:lang w:val="uk-UA"/>
        </w:rPr>
        <w:t xml:space="preserve"> проблемно-цільового семінару</w:t>
      </w:r>
      <w:r w:rsidR="00950082" w:rsidRPr="00950082">
        <w:rPr>
          <w:rFonts w:ascii="Times New Roman" w:hAnsi="Times New Roman" w:cs="Times New Roman"/>
          <w:sz w:val="28"/>
          <w:szCs w:val="28"/>
          <w:lang w:val="uk-UA"/>
        </w:rPr>
        <w:t xml:space="preserve"> для бібліотекарів дитячих бібліотек</w:t>
      </w:r>
      <w:r>
        <w:rPr>
          <w:rFonts w:ascii="Times New Roman" w:hAnsi="Times New Roman" w:cs="Times New Roman"/>
          <w:sz w:val="28"/>
          <w:szCs w:val="28"/>
          <w:lang w:val="uk-UA"/>
        </w:rPr>
        <w:t xml:space="preserve">. Семінар </w:t>
      </w:r>
      <w:r w:rsidR="00950082" w:rsidRPr="00950082">
        <w:rPr>
          <w:rFonts w:ascii="Times New Roman" w:hAnsi="Times New Roman" w:cs="Times New Roman"/>
          <w:sz w:val="28"/>
          <w:szCs w:val="28"/>
          <w:lang w:val="uk-UA"/>
        </w:rPr>
        <w:t xml:space="preserve">проведено в </w:t>
      </w:r>
      <w:r>
        <w:rPr>
          <w:rFonts w:ascii="Times New Roman" w:hAnsi="Times New Roman" w:cs="Times New Roman"/>
          <w:sz w:val="28"/>
          <w:szCs w:val="28"/>
          <w:lang w:val="uk-UA"/>
        </w:rPr>
        <w:t xml:space="preserve">дитячій центральній бібліотеці ім. О.Пушкіна </w:t>
      </w:r>
      <w:r w:rsidR="00950082" w:rsidRPr="00950082">
        <w:rPr>
          <w:rFonts w:ascii="Times New Roman" w:hAnsi="Times New Roman" w:cs="Times New Roman"/>
          <w:sz w:val="28"/>
          <w:szCs w:val="28"/>
          <w:lang w:val="uk-UA"/>
        </w:rPr>
        <w:t>м. Краматорська.</w:t>
      </w:r>
    </w:p>
    <w:p w:rsidR="00950082" w:rsidRPr="00950082" w:rsidRDefault="00726D93" w:rsidP="009500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0082" w:rsidRPr="00950082">
        <w:rPr>
          <w:rFonts w:ascii="Times New Roman" w:hAnsi="Times New Roman" w:cs="Times New Roman"/>
          <w:sz w:val="28"/>
          <w:szCs w:val="28"/>
          <w:lang w:val="uk-UA"/>
        </w:rPr>
        <w:t xml:space="preserve">Відкрив семінар Євген Володимирович </w:t>
      </w:r>
      <w:proofErr w:type="spellStart"/>
      <w:r w:rsidR="00950082" w:rsidRPr="00950082">
        <w:rPr>
          <w:rFonts w:ascii="Times New Roman" w:hAnsi="Times New Roman" w:cs="Times New Roman"/>
          <w:sz w:val="28"/>
          <w:szCs w:val="28"/>
          <w:lang w:val="uk-UA"/>
        </w:rPr>
        <w:t>Гнідкін</w:t>
      </w:r>
      <w:proofErr w:type="spellEnd"/>
      <w:r w:rsidR="00950082" w:rsidRPr="00950082">
        <w:rPr>
          <w:rFonts w:ascii="Times New Roman" w:hAnsi="Times New Roman" w:cs="Times New Roman"/>
          <w:sz w:val="28"/>
          <w:szCs w:val="28"/>
          <w:lang w:val="uk-UA"/>
        </w:rPr>
        <w:t xml:space="preserve">, начальник відділу </w:t>
      </w:r>
      <w:proofErr w:type="spellStart"/>
      <w:r w:rsidR="00950082" w:rsidRPr="00950082">
        <w:rPr>
          <w:rFonts w:ascii="Times New Roman" w:hAnsi="Times New Roman" w:cs="Times New Roman"/>
          <w:sz w:val="28"/>
          <w:szCs w:val="28"/>
          <w:lang w:val="uk-UA"/>
        </w:rPr>
        <w:t>культурно-дозвіллєвої</w:t>
      </w:r>
      <w:proofErr w:type="spellEnd"/>
      <w:r w:rsidR="00950082" w:rsidRPr="00950082">
        <w:rPr>
          <w:rFonts w:ascii="Times New Roman" w:hAnsi="Times New Roman" w:cs="Times New Roman"/>
          <w:sz w:val="28"/>
          <w:szCs w:val="28"/>
          <w:lang w:val="uk-UA"/>
        </w:rPr>
        <w:t xml:space="preserve"> діяльності управління культури і туризму облдержадміністрації.</w:t>
      </w:r>
      <w:r w:rsidR="002F226C">
        <w:rPr>
          <w:rFonts w:ascii="Times New Roman" w:hAnsi="Times New Roman" w:cs="Times New Roman"/>
          <w:sz w:val="28"/>
          <w:szCs w:val="28"/>
          <w:lang w:val="uk-UA"/>
        </w:rPr>
        <w:t xml:space="preserve"> </w:t>
      </w:r>
      <w:r w:rsidR="00950082" w:rsidRPr="00950082">
        <w:rPr>
          <w:rFonts w:ascii="Times New Roman" w:hAnsi="Times New Roman" w:cs="Times New Roman"/>
          <w:sz w:val="28"/>
          <w:szCs w:val="28"/>
          <w:lang w:val="uk-UA"/>
        </w:rPr>
        <w:t>Присутні ( 37 фахівців) розглянули такі питання:</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w:t>
      </w:r>
      <w:r w:rsidRPr="00950082">
        <w:rPr>
          <w:rFonts w:ascii="Times New Roman" w:hAnsi="Times New Roman" w:cs="Times New Roman"/>
          <w:sz w:val="28"/>
          <w:szCs w:val="28"/>
          <w:lang w:val="uk-UA"/>
        </w:rPr>
        <w:tab/>
        <w:t>«Державні пріоритети інноваційних перетворень у роботі дитячих бібліотек на сучасному етапі» (</w:t>
      </w:r>
      <w:proofErr w:type="spellStart"/>
      <w:r w:rsidRPr="00950082">
        <w:rPr>
          <w:rFonts w:ascii="Times New Roman" w:hAnsi="Times New Roman" w:cs="Times New Roman"/>
          <w:sz w:val="28"/>
          <w:szCs w:val="28"/>
          <w:lang w:val="uk-UA"/>
        </w:rPr>
        <w:t>Бахман</w:t>
      </w:r>
      <w:proofErr w:type="spellEnd"/>
      <w:r w:rsidRPr="00950082">
        <w:rPr>
          <w:rFonts w:ascii="Times New Roman" w:hAnsi="Times New Roman" w:cs="Times New Roman"/>
          <w:sz w:val="28"/>
          <w:szCs w:val="28"/>
          <w:lang w:val="uk-UA"/>
        </w:rPr>
        <w:t xml:space="preserve"> Г.Л., заступник директора по роботі з дітьми ЦСПБ м. Краматорська);</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«Нормативно-правове регулювання у сфері діяльності бібліотек» (Кириленко Т.М., завідувач ОМВ ЦМПБ м. Краматорська);</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«Формування нових інформаційних потреб читачів-дітей» (Кононенко М.В., заступник директора по роботі з дітьми КЗК «ЦСПБ» – центральна міська дитяча бібліотека м. Костянтинівка);</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«Бібліотека як осередок гуманістичного виховання та розвитку дитини (інклюзивне обслуговування)» (</w:t>
      </w:r>
      <w:proofErr w:type="spellStart"/>
      <w:r w:rsidRPr="00950082">
        <w:rPr>
          <w:rFonts w:ascii="Times New Roman" w:hAnsi="Times New Roman" w:cs="Times New Roman"/>
          <w:sz w:val="28"/>
          <w:szCs w:val="28"/>
          <w:lang w:val="uk-UA"/>
        </w:rPr>
        <w:t>Спасова</w:t>
      </w:r>
      <w:proofErr w:type="spellEnd"/>
      <w:r w:rsidRPr="00950082">
        <w:rPr>
          <w:rFonts w:ascii="Times New Roman" w:hAnsi="Times New Roman" w:cs="Times New Roman"/>
          <w:sz w:val="28"/>
          <w:szCs w:val="28"/>
          <w:lang w:val="uk-UA"/>
        </w:rPr>
        <w:t xml:space="preserve"> О.Ю., завідувач відділу обслуговування центральної дитячої бібліотеки ім. Т. Шевченка  м. Лиман);</w:t>
      </w:r>
    </w:p>
    <w:p w:rsidR="00950082" w:rsidRPr="00950082" w:rsidRDefault="00950082" w:rsidP="00950082">
      <w:pPr>
        <w:jc w:val="both"/>
        <w:rPr>
          <w:rFonts w:ascii="Times New Roman" w:hAnsi="Times New Roman" w:cs="Times New Roman"/>
          <w:sz w:val="28"/>
          <w:szCs w:val="28"/>
          <w:lang w:val="uk-UA"/>
        </w:rPr>
      </w:pPr>
      <w:proofErr w:type="spellStart"/>
      <w:r w:rsidRPr="00950082">
        <w:rPr>
          <w:rFonts w:ascii="Times New Roman" w:hAnsi="Times New Roman" w:cs="Times New Roman"/>
          <w:sz w:val="28"/>
          <w:szCs w:val="28"/>
          <w:lang w:val="uk-UA"/>
        </w:rPr>
        <w:t>-«Маріуполь</w:t>
      </w:r>
      <w:proofErr w:type="spellEnd"/>
      <w:r w:rsidRPr="00950082">
        <w:rPr>
          <w:rFonts w:ascii="Times New Roman" w:hAnsi="Times New Roman" w:cs="Times New Roman"/>
          <w:sz w:val="28"/>
          <w:szCs w:val="28"/>
          <w:lang w:val="uk-UA"/>
        </w:rPr>
        <w:t xml:space="preserve"> читаючий: проект на користь читачам і бібліотеці» (Василенко Ю.С., директор КУ «ЦБС для дітей» м. Маріуполь);</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«Дитяча бібліотека в рамках партнерської співпраці» (</w:t>
      </w:r>
      <w:proofErr w:type="spellStart"/>
      <w:r w:rsidRPr="00950082">
        <w:rPr>
          <w:rFonts w:ascii="Times New Roman" w:hAnsi="Times New Roman" w:cs="Times New Roman"/>
          <w:sz w:val="28"/>
          <w:szCs w:val="28"/>
          <w:lang w:val="uk-UA"/>
        </w:rPr>
        <w:t>Бошко</w:t>
      </w:r>
      <w:proofErr w:type="spellEnd"/>
      <w:r w:rsidRPr="00950082">
        <w:rPr>
          <w:rFonts w:ascii="Times New Roman" w:hAnsi="Times New Roman" w:cs="Times New Roman"/>
          <w:sz w:val="28"/>
          <w:szCs w:val="28"/>
          <w:lang w:val="uk-UA"/>
        </w:rPr>
        <w:t xml:space="preserve"> Л.С., заступник директора КЗ «ЦСПБ  м. Слов’янська» з питань обслуговування дітей);</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lastRenderedPageBreak/>
        <w:t>- «Нестандартні підходи до популяризації дитячої   книги» (</w:t>
      </w:r>
      <w:proofErr w:type="spellStart"/>
      <w:r w:rsidRPr="00950082">
        <w:rPr>
          <w:rFonts w:ascii="Times New Roman" w:hAnsi="Times New Roman" w:cs="Times New Roman"/>
          <w:sz w:val="28"/>
          <w:szCs w:val="28"/>
          <w:lang w:val="uk-UA"/>
        </w:rPr>
        <w:t>Заровна</w:t>
      </w:r>
      <w:proofErr w:type="spellEnd"/>
      <w:r w:rsidRPr="00950082">
        <w:rPr>
          <w:rFonts w:ascii="Times New Roman" w:hAnsi="Times New Roman" w:cs="Times New Roman"/>
          <w:sz w:val="28"/>
          <w:szCs w:val="28"/>
          <w:lang w:val="uk-UA"/>
        </w:rPr>
        <w:t xml:space="preserve"> О.В., бібліотекар </w:t>
      </w:r>
      <w:proofErr w:type="spellStart"/>
      <w:r w:rsidRPr="00950082">
        <w:rPr>
          <w:rFonts w:ascii="Times New Roman" w:hAnsi="Times New Roman" w:cs="Times New Roman"/>
          <w:sz w:val="28"/>
          <w:szCs w:val="28"/>
          <w:lang w:val="uk-UA"/>
        </w:rPr>
        <w:t>Нікольської</w:t>
      </w:r>
      <w:proofErr w:type="spellEnd"/>
      <w:r w:rsidRPr="00950082">
        <w:rPr>
          <w:rFonts w:ascii="Times New Roman" w:hAnsi="Times New Roman" w:cs="Times New Roman"/>
          <w:sz w:val="28"/>
          <w:szCs w:val="28"/>
          <w:lang w:val="uk-UA"/>
        </w:rPr>
        <w:t xml:space="preserve">  районної бібліотеки для дітей; </w:t>
      </w:r>
      <w:proofErr w:type="spellStart"/>
      <w:r w:rsidRPr="00950082">
        <w:rPr>
          <w:rFonts w:ascii="Times New Roman" w:hAnsi="Times New Roman" w:cs="Times New Roman"/>
          <w:sz w:val="28"/>
          <w:szCs w:val="28"/>
          <w:lang w:val="uk-UA"/>
        </w:rPr>
        <w:t>Герасіна</w:t>
      </w:r>
      <w:proofErr w:type="spellEnd"/>
      <w:r w:rsidRPr="00950082">
        <w:rPr>
          <w:rFonts w:ascii="Times New Roman" w:hAnsi="Times New Roman" w:cs="Times New Roman"/>
          <w:sz w:val="28"/>
          <w:szCs w:val="28"/>
          <w:lang w:val="uk-UA"/>
        </w:rPr>
        <w:t xml:space="preserve"> О.І., бібліотекар бібліотеки-філії № 1для дітей м. </w:t>
      </w:r>
      <w:proofErr w:type="spellStart"/>
      <w:r w:rsidRPr="00950082">
        <w:rPr>
          <w:rFonts w:ascii="Times New Roman" w:hAnsi="Times New Roman" w:cs="Times New Roman"/>
          <w:sz w:val="28"/>
          <w:szCs w:val="28"/>
          <w:lang w:val="uk-UA"/>
        </w:rPr>
        <w:t>Торецьк</w:t>
      </w:r>
      <w:proofErr w:type="spellEnd"/>
      <w:r w:rsidRPr="00950082">
        <w:rPr>
          <w:rFonts w:ascii="Times New Roman" w:hAnsi="Times New Roman" w:cs="Times New Roman"/>
          <w:sz w:val="28"/>
          <w:szCs w:val="28"/>
          <w:lang w:val="uk-UA"/>
        </w:rPr>
        <w:t>);</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«Мультимедійний центр в дитячій бібліотеці» (</w:t>
      </w:r>
      <w:proofErr w:type="spellStart"/>
      <w:r w:rsidRPr="00950082">
        <w:rPr>
          <w:rFonts w:ascii="Times New Roman" w:hAnsi="Times New Roman" w:cs="Times New Roman"/>
          <w:sz w:val="28"/>
          <w:szCs w:val="28"/>
          <w:lang w:val="uk-UA"/>
        </w:rPr>
        <w:t>Завгородня</w:t>
      </w:r>
      <w:proofErr w:type="spellEnd"/>
      <w:r w:rsidRPr="00950082">
        <w:rPr>
          <w:rFonts w:ascii="Times New Roman" w:hAnsi="Times New Roman" w:cs="Times New Roman"/>
          <w:sz w:val="28"/>
          <w:szCs w:val="28"/>
          <w:lang w:val="uk-UA"/>
        </w:rPr>
        <w:t xml:space="preserve"> Н.В., завідувач бібліотеки ім. В. Нестайка м. Дружківка);</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«Формування сприятливого іміджу – бібліотека у віртуальному просторі» (</w:t>
      </w:r>
      <w:proofErr w:type="spellStart"/>
      <w:r w:rsidRPr="00950082">
        <w:rPr>
          <w:rFonts w:ascii="Times New Roman" w:hAnsi="Times New Roman" w:cs="Times New Roman"/>
          <w:sz w:val="28"/>
          <w:szCs w:val="28"/>
          <w:lang w:val="uk-UA"/>
        </w:rPr>
        <w:t>Шаталіна</w:t>
      </w:r>
      <w:proofErr w:type="spellEnd"/>
      <w:r w:rsidRPr="00950082">
        <w:rPr>
          <w:rFonts w:ascii="Times New Roman" w:hAnsi="Times New Roman" w:cs="Times New Roman"/>
          <w:sz w:val="28"/>
          <w:szCs w:val="28"/>
          <w:lang w:val="uk-UA"/>
        </w:rPr>
        <w:t xml:space="preserve"> Л.О., завідувач дитячої бібліотеки м. </w:t>
      </w:r>
      <w:proofErr w:type="spellStart"/>
      <w:r w:rsidRPr="00950082">
        <w:rPr>
          <w:rFonts w:ascii="Times New Roman" w:hAnsi="Times New Roman" w:cs="Times New Roman"/>
          <w:sz w:val="28"/>
          <w:szCs w:val="28"/>
          <w:lang w:val="uk-UA"/>
        </w:rPr>
        <w:t>Бахмут</w:t>
      </w:r>
      <w:proofErr w:type="spellEnd"/>
      <w:r w:rsidRPr="00950082">
        <w:rPr>
          <w:rFonts w:ascii="Times New Roman" w:hAnsi="Times New Roman" w:cs="Times New Roman"/>
          <w:sz w:val="28"/>
          <w:szCs w:val="28"/>
          <w:lang w:val="uk-UA"/>
        </w:rPr>
        <w:t>).</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Усі виступи спеціалістів супроводжувалися презентаційними матеріалами.</w:t>
      </w:r>
    </w:p>
    <w:p w:rsidR="00950082" w:rsidRPr="00950082" w:rsidRDefault="00726D93" w:rsidP="009500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0082" w:rsidRPr="00950082">
        <w:rPr>
          <w:rFonts w:ascii="Times New Roman" w:hAnsi="Times New Roman" w:cs="Times New Roman"/>
          <w:sz w:val="28"/>
          <w:szCs w:val="28"/>
          <w:lang w:val="uk-UA"/>
        </w:rPr>
        <w:t>Бібліотекарі ділилися не лише напрацьованим досвідом роботи з просування книги та читання до дітей, але й озвучували проблеми, яких, на превеликий жаль, в організації роботи дитячих бібліотек області не мало. Це, передусім, недостатнє фінансування для придбання нових книжок та періодичних видань. Не всі дитячі бібліотеки мають достатню кількість сучасного комп’ютерного та мультимедійного обладнання. Більшість приміщень потребують модернізації та оснащення сучасними меблями, обладнанням, ремонтів.</w:t>
      </w:r>
    </w:p>
    <w:p w:rsidR="00950082" w:rsidRPr="00950082" w:rsidRDefault="00726D93" w:rsidP="009500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0082" w:rsidRPr="00950082">
        <w:rPr>
          <w:rFonts w:ascii="Times New Roman" w:hAnsi="Times New Roman" w:cs="Times New Roman"/>
          <w:sz w:val="28"/>
          <w:szCs w:val="28"/>
          <w:lang w:val="uk-UA"/>
        </w:rPr>
        <w:t xml:space="preserve">В період підготовки до семінару проведено </w:t>
      </w:r>
      <w:r w:rsidR="00950082" w:rsidRPr="0022112D">
        <w:rPr>
          <w:rFonts w:ascii="Times New Roman" w:hAnsi="Times New Roman" w:cs="Times New Roman"/>
          <w:b/>
          <w:i/>
          <w:sz w:val="28"/>
          <w:szCs w:val="28"/>
          <w:lang w:val="uk-UA"/>
        </w:rPr>
        <w:t>міні-опитування фахівців дитячих бібліотек області «Дитяча бібліотека області: якою ми її бачимо?».</w:t>
      </w:r>
    </w:p>
    <w:p w:rsidR="00950082" w:rsidRPr="00950082" w:rsidRDefault="00726D93" w:rsidP="009500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0082" w:rsidRPr="00950082">
        <w:rPr>
          <w:rFonts w:ascii="Times New Roman" w:hAnsi="Times New Roman" w:cs="Times New Roman"/>
          <w:sz w:val="28"/>
          <w:szCs w:val="28"/>
          <w:lang w:val="uk-UA"/>
        </w:rPr>
        <w:t>Мета опитування – дізнатися про особисті думки бібліотекарів щодо функціональних змін у діяльності сучасної дитячої бібліотеки, про перспективи її подальшого розвитку.  Відповіді учасників міні-опитування на третє запитання «Які нові бібліотечні та сервісні послуги для читачів-дітей треба розвивати?» – аргументований план дій кожної з дитячих бібліотек на майбутнє.</w:t>
      </w:r>
    </w:p>
    <w:p w:rsidR="00950082" w:rsidRPr="00950082" w:rsidRDefault="00950082" w:rsidP="00950082">
      <w:pPr>
        <w:jc w:val="both"/>
        <w:rPr>
          <w:rFonts w:ascii="Times New Roman" w:hAnsi="Times New Roman" w:cs="Times New Roman"/>
          <w:sz w:val="28"/>
          <w:szCs w:val="28"/>
          <w:lang w:val="uk-UA"/>
        </w:rPr>
      </w:pPr>
      <w:r w:rsidRPr="00726D93">
        <w:rPr>
          <w:rFonts w:ascii="Times New Roman" w:hAnsi="Times New Roman" w:cs="Times New Roman"/>
          <w:sz w:val="28"/>
          <w:szCs w:val="28"/>
          <w:u w:val="single"/>
          <w:lang w:val="uk-UA"/>
        </w:rPr>
        <w:t>Які саме послуги пропонують фахівці</w:t>
      </w:r>
      <w:r w:rsidRPr="00950082">
        <w:rPr>
          <w:rFonts w:ascii="Times New Roman" w:hAnsi="Times New Roman" w:cs="Times New Roman"/>
          <w:sz w:val="28"/>
          <w:szCs w:val="28"/>
          <w:lang w:val="uk-UA"/>
        </w:rPr>
        <w:t>:</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xml:space="preserve">- Надання </w:t>
      </w:r>
      <w:proofErr w:type="spellStart"/>
      <w:r w:rsidRPr="00950082">
        <w:rPr>
          <w:rFonts w:ascii="Times New Roman" w:hAnsi="Times New Roman" w:cs="Times New Roman"/>
          <w:sz w:val="28"/>
          <w:szCs w:val="28"/>
          <w:lang w:val="uk-UA"/>
        </w:rPr>
        <w:t>онлайн</w:t>
      </w:r>
      <w:proofErr w:type="spellEnd"/>
      <w:r w:rsidRPr="00950082">
        <w:rPr>
          <w:rFonts w:ascii="Times New Roman" w:hAnsi="Times New Roman" w:cs="Times New Roman"/>
          <w:sz w:val="28"/>
          <w:szCs w:val="28"/>
          <w:lang w:val="uk-UA"/>
        </w:rPr>
        <w:t xml:space="preserve"> послуг віддаленим читачам-дітям, у тому числі і дітям-інвалідам;</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«Швидка книжкова допомога» – питання-відповіді, допомога у навчанні, у роботі з комп’ютером тощо;</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w:t>
      </w:r>
      <w:proofErr w:type="spellStart"/>
      <w:r w:rsidRPr="00950082">
        <w:rPr>
          <w:rFonts w:ascii="Times New Roman" w:hAnsi="Times New Roman" w:cs="Times New Roman"/>
          <w:sz w:val="28"/>
          <w:szCs w:val="28"/>
          <w:lang w:val="uk-UA"/>
        </w:rPr>
        <w:t>Бібліоняня</w:t>
      </w:r>
      <w:proofErr w:type="spellEnd"/>
      <w:r w:rsidRPr="00950082">
        <w:rPr>
          <w:rFonts w:ascii="Times New Roman" w:hAnsi="Times New Roman" w:cs="Times New Roman"/>
          <w:sz w:val="28"/>
          <w:szCs w:val="28"/>
          <w:lang w:val="uk-UA"/>
        </w:rPr>
        <w:t xml:space="preserve">»: створення ігрових зон, </w:t>
      </w:r>
      <w:proofErr w:type="spellStart"/>
      <w:r w:rsidRPr="00950082">
        <w:rPr>
          <w:rFonts w:ascii="Times New Roman" w:hAnsi="Times New Roman" w:cs="Times New Roman"/>
          <w:sz w:val="28"/>
          <w:szCs w:val="28"/>
          <w:lang w:val="uk-UA"/>
        </w:rPr>
        <w:t>мультзалу</w:t>
      </w:r>
      <w:proofErr w:type="spellEnd"/>
      <w:r w:rsidRPr="00950082">
        <w:rPr>
          <w:rFonts w:ascii="Times New Roman" w:hAnsi="Times New Roman" w:cs="Times New Roman"/>
          <w:sz w:val="28"/>
          <w:szCs w:val="28"/>
          <w:lang w:val="uk-UA"/>
        </w:rPr>
        <w:t>;</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Віртуальна довідка; книжкова кав’ярня;</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lastRenderedPageBreak/>
        <w:t xml:space="preserve">- Створення </w:t>
      </w:r>
      <w:proofErr w:type="spellStart"/>
      <w:r w:rsidRPr="00950082">
        <w:rPr>
          <w:rFonts w:ascii="Times New Roman" w:hAnsi="Times New Roman" w:cs="Times New Roman"/>
          <w:sz w:val="28"/>
          <w:szCs w:val="28"/>
          <w:lang w:val="uk-UA"/>
        </w:rPr>
        <w:t>медіатеки</w:t>
      </w:r>
      <w:proofErr w:type="spellEnd"/>
      <w:r w:rsidRPr="00950082">
        <w:rPr>
          <w:rFonts w:ascii="Times New Roman" w:hAnsi="Times New Roman" w:cs="Times New Roman"/>
          <w:sz w:val="28"/>
          <w:szCs w:val="28"/>
          <w:lang w:val="uk-UA"/>
        </w:rPr>
        <w:t>;</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Забезпечення доступу віддалених користувачів до бібліотечних електронних ресурсів через Інтернет;</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xml:space="preserve">- Створення «KINEKT-площадок» (зона інтерактивних розваг та рухливих ігор), зони «освіта </w:t>
      </w:r>
      <w:proofErr w:type="spellStart"/>
      <w:r w:rsidRPr="00950082">
        <w:rPr>
          <w:rFonts w:ascii="Times New Roman" w:hAnsi="Times New Roman" w:cs="Times New Roman"/>
          <w:sz w:val="28"/>
          <w:szCs w:val="28"/>
          <w:lang w:val="uk-UA"/>
        </w:rPr>
        <w:t>онлайн</w:t>
      </w:r>
      <w:proofErr w:type="spellEnd"/>
      <w:r w:rsidRPr="00950082">
        <w:rPr>
          <w:rFonts w:ascii="Times New Roman" w:hAnsi="Times New Roman" w:cs="Times New Roman"/>
          <w:sz w:val="28"/>
          <w:szCs w:val="28"/>
          <w:lang w:val="uk-UA"/>
        </w:rPr>
        <w:t>», скап – зв’язку;</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Розширення віртуальних довідкових служб, орієнтованих на обслуговування батьків, організаторів дитячого читання, дітей та батьків з особливими потребами;</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Розвиток рекреаційного і реабілітаційного потенціалу бібліотек, отримання творчих навичок та розвиток особистості дитини (клуби, студії арт-терапії, заняття з психологом, створення театральних студій);</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xml:space="preserve">- Школи творчості та майстер-класи з </w:t>
      </w:r>
      <w:proofErr w:type="spellStart"/>
      <w:r w:rsidRPr="00950082">
        <w:rPr>
          <w:rFonts w:ascii="Times New Roman" w:hAnsi="Times New Roman" w:cs="Times New Roman"/>
          <w:sz w:val="28"/>
          <w:szCs w:val="28"/>
          <w:lang w:val="uk-UA"/>
        </w:rPr>
        <w:t>хенд-мейду</w:t>
      </w:r>
      <w:proofErr w:type="spellEnd"/>
      <w:r w:rsidRPr="00950082">
        <w:rPr>
          <w:rFonts w:ascii="Times New Roman" w:hAnsi="Times New Roman" w:cs="Times New Roman"/>
          <w:sz w:val="28"/>
          <w:szCs w:val="28"/>
          <w:lang w:val="uk-UA"/>
        </w:rPr>
        <w:t>;</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Відкриття клубів вихідного дня;</w:t>
      </w:r>
    </w:p>
    <w:p w:rsidR="00950082" w:rsidRPr="00950082" w:rsidRDefault="00950082" w:rsidP="00950082">
      <w:pPr>
        <w:jc w:val="both"/>
        <w:rPr>
          <w:rFonts w:ascii="Times New Roman" w:hAnsi="Times New Roman" w:cs="Times New Roman"/>
          <w:sz w:val="28"/>
          <w:szCs w:val="28"/>
          <w:lang w:val="uk-UA"/>
        </w:rPr>
      </w:pPr>
      <w:r w:rsidRPr="00950082">
        <w:rPr>
          <w:rFonts w:ascii="Times New Roman" w:hAnsi="Times New Roman" w:cs="Times New Roman"/>
          <w:sz w:val="28"/>
          <w:szCs w:val="28"/>
          <w:lang w:val="uk-UA"/>
        </w:rPr>
        <w:t>- Послуги просто неба, бібліотечні майданчики та ще багато інших.</w:t>
      </w:r>
    </w:p>
    <w:p w:rsidR="00950082" w:rsidRDefault="00726D93" w:rsidP="009500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0082" w:rsidRPr="00950082">
        <w:rPr>
          <w:rFonts w:ascii="Times New Roman" w:hAnsi="Times New Roman" w:cs="Times New Roman"/>
          <w:sz w:val="28"/>
          <w:szCs w:val="28"/>
          <w:lang w:val="uk-UA"/>
        </w:rPr>
        <w:t>Впровадити їх можливо лише за умови плідної партнерської діяльності усіх гілок місцевої влади, громадських організацій, ініціативних груп жителів, самих читачів та, звичайно, бібліотекарів.</w:t>
      </w:r>
    </w:p>
    <w:p w:rsidR="00C776C0" w:rsidRPr="00C776C0" w:rsidRDefault="00726D93" w:rsidP="00C776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76C0" w:rsidRPr="00C776C0">
        <w:rPr>
          <w:rFonts w:ascii="Times New Roman" w:hAnsi="Times New Roman" w:cs="Times New Roman"/>
          <w:sz w:val="28"/>
          <w:szCs w:val="28"/>
          <w:lang w:val="uk-UA"/>
        </w:rPr>
        <w:t xml:space="preserve">На </w:t>
      </w:r>
      <w:r w:rsidR="00C776C0" w:rsidRPr="00C776C0">
        <w:rPr>
          <w:rFonts w:ascii="Times New Roman" w:hAnsi="Times New Roman" w:cs="Times New Roman"/>
          <w:b/>
          <w:i/>
          <w:sz w:val="28"/>
          <w:szCs w:val="28"/>
          <w:lang w:val="uk-UA"/>
        </w:rPr>
        <w:t xml:space="preserve">семінарі - нараді </w:t>
      </w:r>
      <w:r w:rsidR="00C776C0" w:rsidRPr="00726D93">
        <w:rPr>
          <w:rFonts w:ascii="Times New Roman" w:hAnsi="Times New Roman" w:cs="Times New Roman"/>
          <w:sz w:val="28"/>
          <w:szCs w:val="28"/>
          <w:lang w:val="uk-UA"/>
        </w:rPr>
        <w:t xml:space="preserve">для директорів та провідних спеціалістів області </w:t>
      </w:r>
      <w:r w:rsidR="00C776C0" w:rsidRPr="00C776C0">
        <w:rPr>
          <w:rFonts w:ascii="Times New Roman" w:hAnsi="Times New Roman" w:cs="Times New Roman"/>
          <w:b/>
          <w:i/>
          <w:sz w:val="28"/>
          <w:szCs w:val="28"/>
          <w:lang w:val="uk-UA"/>
        </w:rPr>
        <w:t>«Планування роботи бібліотек на 2019 рік: інформуємо, радимо, пропонуємо»</w:t>
      </w:r>
      <w:r w:rsidR="00C776C0" w:rsidRPr="00C776C0">
        <w:rPr>
          <w:rFonts w:ascii="Times New Roman" w:hAnsi="Times New Roman" w:cs="Times New Roman"/>
          <w:sz w:val="28"/>
          <w:szCs w:val="28"/>
          <w:lang w:val="uk-UA"/>
        </w:rPr>
        <w:t xml:space="preserve"> говорилося про пріоритети розвитку бібліотечної справи на найближчі роки, які детально обґрунтовані у матеріалах стратегії розвитку бібліотечної справи в Україні до 2025 року «Якісні зміни бібліотек задля забезпеч</w:t>
      </w:r>
      <w:r w:rsidR="00C776C0">
        <w:rPr>
          <w:rFonts w:ascii="Times New Roman" w:hAnsi="Times New Roman" w:cs="Times New Roman"/>
          <w:sz w:val="28"/>
          <w:szCs w:val="28"/>
          <w:lang w:val="uk-UA"/>
        </w:rPr>
        <w:t>ення сталого розвитку України».</w:t>
      </w:r>
      <w:r>
        <w:rPr>
          <w:rFonts w:ascii="Times New Roman" w:hAnsi="Times New Roman" w:cs="Times New Roman"/>
          <w:sz w:val="28"/>
          <w:szCs w:val="28"/>
          <w:lang w:val="uk-UA"/>
        </w:rPr>
        <w:t xml:space="preserve"> </w:t>
      </w:r>
      <w:r w:rsidR="00C776C0" w:rsidRPr="00C776C0">
        <w:rPr>
          <w:rFonts w:ascii="Times New Roman" w:hAnsi="Times New Roman" w:cs="Times New Roman"/>
          <w:sz w:val="28"/>
          <w:szCs w:val="28"/>
          <w:lang w:val="uk-UA"/>
        </w:rPr>
        <w:t>Бібліотекарі дізналися про спеціальний проект «Культурний фонд»</w:t>
      </w:r>
      <w:r>
        <w:rPr>
          <w:rFonts w:ascii="Times New Roman" w:hAnsi="Times New Roman" w:cs="Times New Roman"/>
          <w:sz w:val="28"/>
          <w:szCs w:val="28"/>
          <w:lang w:val="uk-UA"/>
        </w:rPr>
        <w:t>,</w:t>
      </w:r>
      <w:r w:rsidR="00C776C0" w:rsidRPr="00C776C0">
        <w:rPr>
          <w:rFonts w:ascii="Times New Roman" w:hAnsi="Times New Roman" w:cs="Times New Roman"/>
          <w:sz w:val="28"/>
          <w:szCs w:val="28"/>
          <w:lang w:val="uk-UA"/>
        </w:rPr>
        <w:t xml:space="preserve"> який в 2018 році запровад</w:t>
      </w:r>
      <w:r>
        <w:rPr>
          <w:rFonts w:ascii="Times New Roman" w:hAnsi="Times New Roman" w:cs="Times New Roman"/>
          <w:sz w:val="28"/>
          <w:szCs w:val="28"/>
          <w:lang w:val="uk-UA"/>
        </w:rPr>
        <w:t>жено</w:t>
      </w:r>
      <w:r w:rsidR="00C776C0" w:rsidRPr="00C776C0">
        <w:rPr>
          <w:rFonts w:ascii="Times New Roman" w:hAnsi="Times New Roman" w:cs="Times New Roman"/>
          <w:sz w:val="28"/>
          <w:szCs w:val="28"/>
          <w:lang w:val="uk-UA"/>
        </w:rPr>
        <w:t xml:space="preserve"> Міністерство</w:t>
      </w:r>
      <w:r>
        <w:rPr>
          <w:rFonts w:ascii="Times New Roman" w:hAnsi="Times New Roman" w:cs="Times New Roman"/>
          <w:sz w:val="28"/>
          <w:szCs w:val="28"/>
          <w:lang w:val="uk-UA"/>
        </w:rPr>
        <w:t>м</w:t>
      </w:r>
      <w:r w:rsidR="00C776C0" w:rsidRPr="00C776C0">
        <w:rPr>
          <w:rFonts w:ascii="Times New Roman" w:hAnsi="Times New Roman" w:cs="Times New Roman"/>
          <w:sz w:val="28"/>
          <w:szCs w:val="28"/>
          <w:lang w:val="uk-UA"/>
        </w:rPr>
        <w:t xml:space="preserve"> культури</w:t>
      </w:r>
      <w:r>
        <w:rPr>
          <w:rFonts w:ascii="Times New Roman" w:hAnsi="Times New Roman" w:cs="Times New Roman"/>
          <w:sz w:val="28"/>
          <w:szCs w:val="28"/>
          <w:lang w:val="uk-UA"/>
        </w:rPr>
        <w:t xml:space="preserve"> України</w:t>
      </w:r>
      <w:r w:rsidR="00C776C0" w:rsidRPr="00C776C0">
        <w:rPr>
          <w:rFonts w:ascii="Times New Roman" w:hAnsi="Times New Roman" w:cs="Times New Roman"/>
          <w:sz w:val="28"/>
          <w:szCs w:val="28"/>
          <w:lang w:val="uk-UA"/>
        </w:rPr>
        <w:t>.</w:t>
      </w:r>
    </w:p>
    <w:p w:rsidR="00C776C0" w:rsidRPr="00C776C0" w:rsidRDefault="00726D93" w:rsidP="00C776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76C0" w:rsidRPr="00C776C0">
        <w:rPr>
          <w:rFonts w:ascii="Times New Roman" w:hAnsi="Times New Roman" w:cs="Times New Roman"/>
          <w:sz w:val="28"/>
          <w:szCs w:val="28"/>
          <w:lang w:val="uk-UA"/>
        </w:rPr>
        <w:t>Як зауважила директор міської централізованої системи</w:t>
      </w:r>
      <w:r w:rsidR="00C776C0">
        <w:rPr>
          <w:rFonts w:ascii="Times New Roman" w:hAnsi="Times New Roman" w:cs="Times New Roman"/>
          <w:sz w:val="28"/>
          <w:szCs w:val="28"/>
          <w:lang w:val="uk-UA"/>
        </w:rPr>
        <w:t xml:space="preserve"> м. Краматорська </w:t>
      </w:r>
      <w:r>
        <w:rPr>
          <w:rFonts w:ascii="Times New Roman" w:hAnsi="Times New Roman" w:cs="Times New Roman"/>
          <w:sz w:val="28"/>
          <w:szCs w:val="28"/>
          <w:lang w:val="uk-UA"/>
        </w:rPr>
        <w:t xml:space="preserve">- </w:t>
      </w:r>
      <w:r w:rsidR="00C776C0">
        <w:rPr>
          <w:rFonts w:ascii="Times New Roman" w:hAnsi="Times New Roman" w:cs="Times New Roman"/>
          <w:sz w:val="28"/>
          <w:szCs w:val="28"/>
          <w:lang w:val="uk-UA"/>
        </w:rPr>
        <w:t>д</w:t>
      </w:r>
      <w:r w:rsidR="00C776C0" w:rsidRPr="00C776C0">
        <w:rPr>
          <w:rFonts w:ascii="Times New Roman" w:hAnsi="Times New Roman" w:cs="Times New Roman"/>
          <w:sz w:val="28"/>
          <w:szCs w:val="28"/>
          <w:lang w:val="uk-UA"/>
        </w:rPr>
        <w:t>о планування роботи необхідно підійти ретельно і продумано, зваживши на умови сучасної діяльності бібліотеки та свої можливості. Планові заходи повинні працювати на майбутнє, формувати своєрідний, оригінальний та сучасний імідж бібліотеки.</w:t>
      </w:r>
    </w:p>
    <w:p w:rsidR="00950082" w:rsidRDefault="00726D93" w:rsidP="00C776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76C0" w:rsidRPr="00C776C0">
        <w:rPr>
          <w:rFonts w:ascii="Times New Roman" w:hAnsi="Times New Roman" w:cs="Times New Roman"/>
          <w:sz w:val="28"/>
          <w:szCs w:val="28"/>
          <w:lang w:val="uk-UA"/>
        </w:rPr>
        <w:t>Під час семінару провідними бібліотечними працівниками</w:t>
      </w:r>
      <w:r w:rsidR="00C776C0">
        <w:rPr>
          <w:rFonts w:ascii="Times New Roman" w:hAnsi="Times New Roman" w:cs="Times New Roman"/>
          <w:sz w:val="28"/>
          <w:szCs w:val="28"/>
          <w:lang w:val="uk-UA"/>
        </w:rPr>
        <w:t xml:space="preserve"> ЦМПБ м. Краматорська</w:t>
      </w:r>
      <w:r w:rsidR="00C776C0" w:rsidRPr="00C776C0">
        <w:rPr>
          <w:rFonts w:ascii="Times New Roman" w:hAnsi="Times New Roman" w:cs="Times New Roman"/>
          <w:sz w:val="28"/>
          <w:szCs w:val="28"/>
          <w:lang w:val="uk-UA"/>
        </w:rPr>
        <w:t xml:space="preserve"> надані консультації та методичні поради з таких питань: «Героїко - патріотичне виховання як фактор консолідації українського </w:t>
      </w:r>
      <w:r w:rsidR="00C776C0" w:rsidRPr="00C776C0">
        <w:rPr>
          <w:rFonts w:ascii="Times New Roman" w:hAnsi="Times New Roman" w:cs="Times New Roman"/>
          <w:sz w:val="28"/>
          <w:szCs w:val="28"/>
          <w:lang w:val="uk-UA"/>
        </w:rPr>
        <w:lastRenderedPageBreak/>
        <w:t>суспільства», «Система довідково-бібліографічного та інформаційного обслуговування користувачів як складова іміджу бібліотеки», «Сучасні аспекти культурно-просвітницької роботи з молоддю та дітьми», «</w:t>
      </w:r>
      <w:proofErr w:type="spellStart"/>
      <w:r w:rsidR="00C776C0" w:rsidRPr="00C776C0">
        <w:rPr>
          <w:rFonts w:ascii="Times New Roman" w:hAnsi="Times New Roman" w:cs="Times New Roman"/>
          <w:sz w:val="28"/>
          <w:szCs w:val="28"/>
          <w:lang w:val="uk-UA"/>
        </w:rPr>
        <w:t>Інтернет-центри</w:t>
      </w:r>
      <w:proofErr w:type="spellEnd"/>
      <w:r w:rsidR="00C776C0" w:rsidRPr="00C776C0">
        <w:rPr>
          <w:rFonts w:ascii="Times New Roman" w:hAnsi="Times New Roman" w:cs="Times New Roman"/>
          <w:sz w:val="28"/>
          <w:szCs w:val="28"/>
          <w:lang w:val="uk-UA"/>
        </w:rPr>
        <w:t xml:space="preserve"> в бібліотеках: нові можливості, нові ідеї, нова якість обслуговування».</w:t>
      </w:r>
      <w:r>
        <w:rPr>
          <w:rFonts w:ascii="Times New Roman" w:hAnsi="Times New Roman" w:cs="Times New Roman"/>
          <w:sz w:val="28"/>
          <w:szCs w:val="28"/>
          <w:lang w:val="uk-UA"/>
        </w:rPr>
        <w:t xml:space="preserve"> Підготовлено також посібник «Практичні поради до планування роботи на 2019 рік» (електронний формат).</w:t>
      </w:r>
    </w:p>
    <w:p w:rsidR="00950082" w:rsidRDefault="00726D93" w:rsidP="001F2B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033A">
        <w:rPr>
          <w:rFonts w:ascii="Times New Roman" w:hAnsi="Times New Roman" w:cs="Times New Roman"/>
          <w:sz w:val="28"/>
          <w:szCs w:val="28"/>
          <w:lang w:val="uk-UA"/>
        </w:rPr>
        <w:t xml:space="preserve">Заняття ж обласної школи-семінару «Упроваджуємо УДК» проводилися у форматі віртуальних та </w:t>
      </w:r>
      <w:proofErr w:type="spellStart"/>
      <w:r w:rsidR="0096033A">
        <w:rPr>
          <w:rFonts w:ascii="Times New Roman" w:hAnsi="Times New Roman" w:cs="Times New Roman"/>
          <w:sz w:val="28"/>
          <w:szCs w:val="28"/>
          <w:lang w:val="uk-UA"/>
        </w:rPr>
        <w:t>он-лайнових</w:t>
      </w:r>
      <w:proofErr w:type="spellEnd"/>
      <w:r w:rsidR="0096033A">
        <w:rPr>
          <w:rFonts w:ascii="Times New Roman" w:hAnsi="Times New Roman" w:cs="Times New Roman"/>
          <w:sz w:val="28"/>
          <w:szCs w:val="28"/>
          <w:lang w:val="uk-UA"/>
        </w:rPr>
        <w:t xml:space="preserve"> консультацій з питань переведення бібліотечних фондів області з ББК. </w:t>
      </w:r>
    </w:p>
    <w:p w:rsidR="00950082" w:rsidRDefault="00726D93" w:rsidP="001F2B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033A">
        <w:rPr>
          <w:rFonts w:ascii="Times New Roman" w:hAnsi="Times New Roman" w:cs="Times New Roman"/>
          <w:sz w:val="28"/>
          <w:szCs w:val="28"/>
          <w:lang w:val="uk-UA"/>
        </w:rPr>
        <w:t>На жаль не відбувся обласний фестиваль ідей «Ідеї: від джерел до втілення». Причина – підготовка приміщення ЦМПБ м. Краматорська до капітального ремонту.</w:t>
      </w:r>
    </w:p>
    <w:p w:rsidR="001A58AB" w:rsidRDefault="00504549" w:rsidP="001A58AB">
      <w:pPr>
        <w:pStyle w:val="a3"/>
        <w:spacing w:line="360" w:lineRule="auto"/>
        <w:contextualSpacing/>
        <w:jc w:val="both"/>
        <w:rPr>
          <w:sz w:val="28"/>
          <w:szCs w:val="28"/>
          <w:lang w:val="uk-UA"/>
        </w:rPr>
      </w:pPr>
      <w:r>
        <w:rPr>
          <w:sz w:val="28"/>
          <w:szCs w:val="28"/>
          <w:lang w:val="uk-UA"/>
        </w:rPr>
        <w:t xml:space="preserve">            </w:t>
      </w:r>
      <w:r w:rsidR="008B1582" w:rsidRPr="003B5C73">
        <w:rPr>
          <w:sz w:val="28"/>
          <w:szCs w:val="28"/>
          <w:lang w:val="uk-UA"/>
        </w:rPr>
        <w:t xml:space="preserve">У звітному році ГО «ДОВ УБА» ініціювала проведення обласного </w:t>
      </w:r>
      <w:r w:rsidR="008B1582" w:rsidRPr="00EA255C">
        <w:rPr>
          <w:b/>
          <w:sz w:val="28"/>
          <w:szCs w:val="28"/>
          <w:lang w:val="uk-UA"/>
        </w:rPr>
        <w:t>конкурсу «</w:t>
      </w:r>
      <w:r w:rsidR="0096033A">
        <w:rPr>
          <w:b/>
          <w:sz w:val="28"/>
          <w:szCs w:val="28"/>
          <w:lang w:val="uk-UA"/>
        </w:rPr>
        <w:t>Краща б</w:t>
      </w:r>
      <w:r w:rsidR="008B1582" w:rsidRPr="00EA255C">
        <w:rPr>
          <w:b/>
          <w:sz w:val="28"/>
          <w:szCs w:val="28"/>
          <w:lang w:val="uk-UA"/>
        </w:rPr>
        <w:t>ібліотека</w:t>
      </w:r>
      <w:r w:rsidR="0096033A">
        <w:rPr>
          <w:b/>
          <w:sz w:val="28"/>
          <w:szCs w:val="28"/>
          <w:lang w:val="uk-UA"/>
        </w:rPr>
        <w:t xml:space="preserve"> року</w:t>
      </w:r>
      <w:r w:rsidR="009F5A8B">
        <w:rPr>
          <w:b/>
          <w:sz w:val="28"/>
          <w:szCs w:val="28"/>
          <w:lang w:val="uk-UA"/>
        </w:rPr>
        <w:t xml:space="preserve"> </w:t>
      </w:r>
      <w:r w:rsidR="0096033A">
        <w:rPr>
          <w:b/>
          <w:sz w:val="28"/>
          <w:szCs w:val="28"/>
          <w:lang w:val="uk-UA"/>
        </w:rPr>
        <w:t>-</w:t>
      </w:r>
      <w:r w:rsidR="009F5A8B">
        <w:rPr>
          <w:b/>
          <w:sz w:val="28"/>
          <w:szCs w:val="28"/>
          <w:lang w:val="uk-UA"/>
        </w:rPr>
        <w:t xml:space="preserve"> </w:t>
      </w:r>
      <w:r w:rsidR="0096033A">
        <w:rPr>
          <w:b/>
          <w:sz w:val="28"/>
          <w:szCs w:val="28"/>
          <w:lang w:val="uk-UA"/>
        </w:rPr>
        <w:t>2018</w:t>
      </w:r>
      <w:r w:rsidR="008B1582" w:rsidRPr="00EA255C">
        <w:rPr>
          <w:b/>
          <w:sz w:val="28"/>
          <w:szCs w:val="28"/>
          <w:lang w:val="uk-UA"/>
        </w:rPr>
        <w:t>»</w:t>
      </w:r>
      <w:r w:rsidR="0096033A">
        <w:rPr>
          <w:b/>
          <w:sz w:val="28"/>
          <w:szCs w:val="28"/>
          <w:lang w:val="uk-UA"/>
        </w:rPr>
        <w:t xml:space="preserve"> (</w:t>
      </w:r>
      <w:r w:rsidR="008C4132">
        <w:rPr>
          <w:sz w:val="28"/>
          <w:szCs w:val="28"/>
          <w:lang w:val="uk-UA"/>
        </w:rPr>
        <w:t>до Всеукраїнського дня бібліотек</w:t>
      </w:r>
      <w:r w:rsidR="0096033A">
        <w:rPr>
          <w:sz w:val="28"/>
          <w:szCs w:val="28"/>
          <w:lang w:val="uk-UA"/>
        </w:rPr>
        <w:t>)</w:t>
      </w:r>
      <w:r w:rsidR="008B1582" w:rsidRPr="003B5C73">
        <w:rPr>
          <w:sz w:val="28"/>
          <w:szCs w:val="28"/>
          <w:lang w:val="uk-UA"/>
        </w:rPr>
        <w:t>.</w:t>
      </w:r>
      <w:r w:rsidR="001A58AB">
        <w:rPr>
          <w:sz w:val="28"/>
          <w:szCs w:val="28"/>
          <w:lang w:val="uk-UA"/>
        </w:rPr>
        <w:t xml:space="preserve"> </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Журі обласного конкурсу «Краща бібліотека року - 2018» в складі:</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 xml:space="preserve">- </w:t>
      </w:r>
      <w:proofErr w:type="spellStart"/>
      <w:r w:rsidRPr="0096033A">
        <w:rPr>
          <w:sz w:val="28"/>
          <w:szCs w:val="28"/>
          <w:lang w:val="uk-UA"/>
        </w:rPr>
        <w:t>Бошко</w:t>
      </w:r>
      <w:proofErr w:type="spellEnd"/>
      <w:r w:rsidRPr="0096033A">
        <w:rPr>
          <w:sz w:val="28"/>
          <w:szCs w:val="28"/>
          <w:lang w:val="uk-UA"/>
        </w:rPr>
        <w:t xml:space="preserve"> Людмила Сергіївна, заступник директора по роботі з дітьми м Слов'янська;</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 Вірко Надія Геннадіївна, завідувач відділом обслуговування  ДЦБ ім. О. Пушкіна м Краматорська;</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 Желтова Світлана Миколаївна, провідний бібліограф Дружківської ЦБС;</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 Кириленко Тетяна Миколаївна, завідувач організаційно-методичного відділу ЦМПБ р Краматорська;</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 Кравченко Ірина Григорівна, завідувач відділом обслуговування ЦМПБ м. Лиман;</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 Мельник Людмила Михайлівна, заступник директора з основної діяльності ЦМПБ м.  Краматорська;</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 xml:space="preserve">- </w:t>
      </w:r>
      <w:proofErr w:type="spellStart"/>
      <w:r w:rsidRPr="0096033A">
        <w:rPr>
          <w:sz w:val="28"/>
          <w:szCs w:val="28"/>
          <w:lang w:val="uk-UA"/>
        </w:rPr>
        <w:t>Хіміч</w:t>
      </w:r>
      <w:proofErr w:type="spellEnd"/>
      <w:r w:rsidRPr="0096033A">
        <w:rPr>
          <w:sz w:val="28"/>
          <w:szCs w:val="28"/>
          <w:lang w:val="uk-UA"/>
        </w:rPr>
        <w:t xml:space="preserve"> Ольга Вікторівна, завідувач відділом обслуговування ЦМПБ м.  Краматорська</w:t>
      </w:r>
      <w:r>
        <w:rPr>
          <w:sz w:val="28"/>
          <w:szCs w:val="28"/>
          <w:lang w:val="uk-UA"/>
        </w:rPr>
        <w:t xml:space="preserve"> </w:t>
      </w:r>
      <w:r w:rsidRPr="0096033A">
        <w:rPr>
          <w:sz w:val="28"/>
          <w:szCs w:val="28"/>
          <w:lang w:val="uk-UA"/>
        </w:rPr>
        <w:t>розглянуло і оцінило 22 творчі роботи від бібліотек Донецької області.</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lastRenderedPageBreak/>
        <w:t xml:space="preserve">      Згідно критеріїв оцінки конкурсних робіт прийнято рішення визначити тільки перші місця по кожній з категорій бібліотек (А і Б) по кожній з номінацій.</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Місця розподілені таким чином:</w:t>
      </w:r>
    </w:p>
    <w:p w:rsidR="0096033A" w:rsidRPr="00FA4E1D" w:rsidRDefault="0096033A" w:rsidP="0096033A">
      <w:pPr>
        <w:pStyle w:val="a3"/>
        <w:spacing w:line="360" w:lineRule="auto"/>
        <w:contextualSpacing/>
        <w:jc w:val="both"/>
        <w:rPr>
          <w:sz w:val="28"/>
          <w:szCs w:val="28"/>
          <w:u w:val="single"/>
          <w:lang w:val="uk-UA"/>
        </w:rPr>
      </w:pPr>
      <w:r w:rsidRPr="00FA4E1D">
        <w:rPr>
          <w:sz w:val="28"/>
          <w:szCs w:val="28"/>
          <w:u w:val="single"/>
          <w:lang w:val="uk-UA"/>
        </w:rPr>
        <w:t>Бібліотеки категорії А:</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Номінація «Бібліотечна простір - від традицій до інновацій»</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 Бібліотека-філія для дітей м Костянтинівка - 302 бали;</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Номінація «Бібліотека. Громада. Соціальне партнерство»</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 xml:space="preserve">- Центральна міська бібліотека м </w:t>
      </w:r>
      <w:proofErr w:type="spellStart"/>
      <w:r w:rsidRPr="0096033A">
        <w:rPr>
          <w:sz w:val="28"/>
          <w:szCs w:val="28"/>
          <w:lang w:val="uk-UA"/>
        </w:rPr>
        <w:t>Добропілля</w:t>
      </w:r>
      <w:proofErr w:type="spellEnd"/>
      <w:r w:rsidRPr="0096033A">
        <w:rPr>
          <w:sz w:val="28"/>
          <w:szCs w:val="28"/>
          <w:lang w:val="uk-UA"/>
        </w:rPr>
        <w:t xml:space="preserve"> - 345 балів;</w:t>
      </w:r>
    </w:p>
    <w:p w:rsidR="0096033A" w:rsidRPr="00FA4E1D" w:rsidRDefault="0096033A" w:rsidP="0096033A">
      <w:pPr>
        <w:pStyle w:val="a3"/>
        <w:spacing w:line="360" w:lineRule="auto"/>
        <w:contextualSpacing/>
        <w:jc w:val="both"/>
        <w:rPr>
          <w:sz w:val="28"/>
          <w:szCs w:val="28"/>
          <w:u w:val="single"/>
          <w:lang w:val="uk-UA"/>
        </w:rPr>
      </w:pPr>
      <w:r w:rsidRPr="00FA4E1D">
        <w:rPr>
          <w:sz w:val="28"/>
          <w:szCs w:val="28"/>
          <w:u w:val="single"/>
          <w:lang w:val="uk-UA"/>
        </w:rPr>
        <w:t>Бібліотеки категорії Б:</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Номінація «Бібліотечна простір - від традицій до інновацій»</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 xml:space="preserve">- Ялтинська селищна бібліотека </w:t>
      </w:r>
      <w:proofErr w:type="spellStart"/>
      <w:r w:rsidRPr="0096033A">
        <w:rPr>
          <w:sz w:val="28"/>
          <w:szCs w:val="28"/>
          <w:lang w:val="uk-UA"/>
        </w:rPr>
        <w:t>Мангушський</w:t>
      </w:r>
      <w:proofErr w:type="spellEnd"/>
      <w:r w:rsidRPr="0096033A">
        <w:rPr>
          <w:sz w:val="28"/>
          <w:szCs w:val="28"/>
          <w:lang w:val="uk-UA"/>
        </w:rPr>
        <w:t xml:space="preserve"> району - 256 балів;</w:t>
      </w:r>
    </w:p>
    <w:p w:rsidR="0096033A" w:rsidRPr="0096033A" w:rsidRDefault="0096033A" w:rsidP="0096033A">
      <w:pPr>
        <w:pStyle w:val="a3"/>
        <w:spacing w:line="360" w:lineRule="auto"/>
        <w:contextualSpacing/>
        <w:jc w:val="both"/>
        <w:rPr>
          <w:sz w:val="28"/>
          <w:szCs w:val="28"/>
          <w:lang w:val="uk-UA"/>
        </w:rPr>
      </w:pPr>
      <w:r w:rsidRPr="0096033A">
        <w:rPr>
          <w:sz w:val="28"/>
          <w:szCs w:val="28"/>
          <w:lang w:val="uk-UA"/>
        </w:rPr>
        <w:t>Номінація «Бібліотека. Громада. Соціальне партнерство»</w:t>
      </w:r>
    </w:p>
    <w:p w:rsidR="0096033A" w:rsidRDefault="0096033A" w:rsidP="0096033A">
      <w:pPr>
        <w:pStyle w:val="a3"/>
        <w:spacing w:line="360" w:lineRule="auto"/>
        <w:contextualSpacing/>
        <w:jc w:val="both"/>
        <w:rPr>
          <w:sz w:val="28"/>
          <w:szCs w:val="28"/>
          <w:lang w:val="uk-UA"/>
        </w:rPr>
      </w:pPr>
      <w:r w:rsidRPr="0096033A">
        <w:rPr>
          <w:sz w:val="28"/>
          <w:szCs w:val="28"/>
          <w:lang w:val="uk-UA"/>
        </w:rPr>
        <w:t xml:space="preserve">- </w:t>
      </w:r>
      <w:proofErr w:type="spellStart"/>
      <w:r w:rsidRPr="0096033A">
        <w:rPr>
          <w:sz w:val="28"/>
          <w:szCs w:val="28"/>
          <w:lang w:val="uk-UA"/>
        </w:rPr>
        <w:t>Новоолександрівська</w:t>
      </w:r>
      <w:proofErr w:type="spellEnd"/>
      <w:r w:rsidRPr="0096033A">
        <w:rPr>
          <w:sz w:val="28"/>
          <w:szCs w:val="28"/>
          <w:lang w:val="uk-UA"/>
        </w:rPr>
        <w:t xml:space="preserve"> сільська бібліотека-філія </w:t>
      </w:r>
      <w:proofErr w:type="spellStart"/>
      <w:r w:rsidRPr="0096033A">
        <w:rPr>
          <w:sz w:val="28"/>
          <w:szCs w:val="28"/>
          <w:lang w:val="uk-UA"/>
        </w:rPr>
        <w:t>Олександрівської</w:t>
      </w:r>
      <w:proofErr w:type="spellEnd"/>
      <w:r w:rsidRPr="0096033A">
        <w:rPr>
          <w:sz w:val="28"/>
          <w:szCs w:val="28"/>
          <w:lang w:val="uk-UA"/>
        </w:rPr>
        <w:t xml:space="preserve"> РЦБС- 283 бали.</w:t>
      </w:r>
    </w:p>
    <w:p w:rsidR="00B51660" w:rsidRPr="0096033A" w:rsidRDefault="00FA4E1D" w:rsidP="0096033A">
      <w:pPr>
        <w:pStyle w:val="a3"/>
        <w:spacing w:line="360" w:lineRule="auto"/>
        <w:contextualSpacing/>
        <w:jc w:val="both"/>
        <w:rPr>
          <w:sz w:val="28"/>
          <w:szCs w:val="28"/>
          <w:lang w:val="uk-UA"/>
        </w:rPr>
      </w:pPr>
      <w:r>
        <w:rPr>
          <w:sz w:val="28"/>
          <w:szCs w:val="28"/>
          <w:lang w:val="uk-UA"/>
        </w:rPr>
        <w:t xml:space="preserve">        </w:t>
      </w:r>
      <w:r w:rsidR="00B51660">
        <w:rPr>
          <w:sz w:val="28"/>
          <w:szCs w:val="28"/>
          <w:lang w:val="uk-UA"/>
        </w:rPr>
        <w:t>Визначені бібліотеки отримали грошову винагороду за рішенням президії ГО «ДОВ УБА».</w:t>
      </w:r>
    </w:p>
    <w:p w:rsidR="0096033A" w:rsidRDefault="0096033A" w:rsidP="00537F6D">
      <w:pPr>
        <w:pStyle w:val="a3"/>
        <w:spacing w:line="360" w:lineRule="auto"/>
        <w:contextualSpacing/>
        <w:jc w:val="both"/>
        <w:rPr>
          <w:sz w:val="28"/>
          <w:szCs w:val="28"/>
          <w:lang w:val="uk-UA"/>
        </w:rPr>
      </w:pPr>
      <w:r w:rsidRPr="0096033A">
        <w:rPr>
          <w:sz w:val="28"/>
          <w:szCs w:val="28"/>
          <w:lang w:val="uk-UA"/>
        </w:rPr>
        <w:t xml:space="preserve">       Грамоти переможцям Конкурсу, Дипломи</w:t>
      </w:r>
      <w:r w:rsidR="00B51660">
        <w:rPr>
          <w:sz w:val="28"/>
          <w:szCs w:val="28"/>
          <w:lang w:val="uk-UA"/>
        </w:rPr>
        <w:t xml:space="preserve"> для Волноваської, </w:t>
      </w:r>
      <w:proofErr w:type="spellStart"/>
      <w:r w:rsidR="00B51660">
        <w:rPr>
          <w:sz w:val="28"/>
          <w:szCs w:val="28"/>
          <w:lang w:val="uk-UA"/>
        </w:rPr>
        <w:t>Мангушської</w:t>
      </w:r>
      <w:proofErr w:type="spellEnd"/>
      <w:r w:rsidR="00B51660">
        <w:rPr>
          <w:sz w:val="28"/>
          <w:szCs w:val="28"/>
          <w:lang w:val="uk-UA"/>
        </w:rPr>
        <w:t xml:space="preserve"> </w:t>
      </w:r>
      <w:r w:rsidRPr="0096033A">
        <w:rPr>
          <w:sz w:val="28"/>
          <w:szCs w:val="28"/>
          <w:lang w:val="uk-UA"/>
        </w:rPr>
        <w:t>і Слов'янської РЦБС за активну участь структурних підрозділів в Конкурсі, окремі грамоти для учасників Конкурсу бу</w:t>
      </w:r>
      <w:r w:rsidR="00B51660">
        <w:rPr>
          <w:sz w:val="28"/>
          <w:szCs w:val="28"/>
          <w:lang w:val="uk-UA"/>
        </w:rPr>
        <w:t xml:space="preserve">ли </w:t>
      </w:r>
      <w:r w:rsidRPr="0096033A">
        <w:rPr>
          <w:sz w:val="28"/>
          <w:szCs w:val="28"/>
          <w:lang w:val="uk-UA"/>
        </w:rPr>
        <w:t xml:space="preserve">вручені </w:t>
      </w:r>
      <w:r w:rsidR="00B51660">
        <w:rPr>
          <w:sz w:val="28"/>
          <w:szCs w:val="28"/>
          <w:lang w:val="uk-UA"/>
        </w:rPr>
        <w:t xml:space="preserve">під час </w:t>
      </w:r>
      <w:r w:rsidRPr="0096033A">
        <w:rPr>
          <w:sz w:val="28"/>
          <w:szCs w:val="28"/>
          <w:lang w:val="uk-UA"/>
        </w:rPr>
        <w:t>семінар</w:t>
      </w:r>
      <w:r w:rsidR="00B51660">
        <w:rPr>
          <w:sz w:val="28"/>
          <w:szCs w:val="28"/>
          <w:lang w:val="uk-UA"/>
        </w:rPr>
        <w:t>у</w:t>
      </w:r>
      <w:r w:rsidRPr="0096033A">
        <w:rPr>
          <w:sz w:val="28"/>
          <w:szCs w:val="28"/>
          <w:lang w:val="uk-UA"/>
        </w:rPr>
        <w:t>-нарад</w:t>
      </w:r>
      <w:r w:rsidR="00B51660">
        <w:rPr>
          <w:sz w:val="28"/>
          <w:szCs w:val="28"/>
          <w:lang w:val="uk-UA"/>
        </w:rPr>
        <w:t>и</w:t>
      </w:r>
      <w:r w:rsidRPr="0096033A">
        <w:rPr>
          <w:sz w:val="28"/>
          <w:szCs w:val="28"/>
          <w:lang w:val="uk-UA"/>
        </w:rPr>
        <w:t xml:space="preserve"> </w:t>
      </w:r>
      <w:r w:rsidR="00537F6D">
        <w:rPr>
          <w:sz w:val="28"/>
          <w:szCs w:val="28"/>
          <w:lang w:val="uk-UA"/>
        </w:rPr>
        <w:t xml:space="preserve">директорів </w:t>
      </w:r>
      <w:r w:rsidRPr="0096033A">
        <w:rPr>
          <w:sz w:val="28"/>
          <w:szCs w:val="28"/>
          <w:lang w:val="uk-UA"/>
        </w:rPr>
        <w:t>в листопаді 2018 року.</w:t>
      </w:r>
      <w:r w:rsidRPr="0096033A">
        <w:rPr>
          <w:sz w:val="28"/>
          <w:szCs w:val="28"/>
          <w:lang w:val="uk-UA"/>
        </w:rPr>
        <w:cr/>
      </w:r>
      <w:r w:rsidR="00537F6D" w:rsidRPr="00537F6D">
        <w:rPr>
          <w:lang w:val="uk-UA"/>
        </w:rPr>
        <w:t xml:space="preserve"> </w:t>
      </w:r>
      <w:r w:rsidR="00537F6D" w:rsidRPr="00537F6D">
        <w:rPr>
          <w:sz w:val="28"/>
          <w:szCs w:val="28"/>
          <w:lang w:val="uk-UA"/>
        </w:rPr>
        <w:t>-</w:t>
      </w:r>
      <w:r w:rsidR="00537F6D" w:rsidRPr="00537F6D">
        <w:rPr>
          <w:sz w:val="28"/>
          <w:szCs w:val="28"/>
          <w:lang w:val="uk-UA"/>
        </w:rPr>
        <w:tab/>
      </w:r>
      <w:r w:rsidR="00537F6D">
        <w:rPr>
          <w:sz w:val="28"/>
          <w:szCs w:val="28"/>
          <w:lang w:val="uk-UA"/>
        </w:rPr>
        <w:t>Завдяки п</w:t>
      </w:r>
      <w:r w:rsidR="00537F6D" w:rsidRPr="00537F6D">
        <w:rPr>
          <w:sz w:val="28"/>
          <w:szCs w:val="28"/>
          <w:lang w:val="uk-UA"/>
        </w:rPr>
        <w:t>ерерахуванн</w:t>
      </w:r>
      <w:r w:rsidR="00537F6D">
        <w:rPr>
          <w:sz w:val="28"/>
          <w:szCs w:val="28"/>
          <w:lang w:val="uk-UA"/>
        </w:rPr>
        <w:t>ю</w:t>
      </w:r>
      <w:r w:rsidR="00537F6D" w:rsidRPr="00537F6D">
        <w:rPr>
          <w:sz w:val="28"/>
          <w:szCs w:val="28"/>
          <w:lang w:val="uk-UA"/>
        </w:rPr>
        <w:t xml:space="preserve"> добровільних пожертвувань </w:t>
      </w:r>
      <w:r w:rsidR="00537F6D">
        <w:rPr>
          <w:sz w:val="28"/>
          <w:szCs w:val="28"/>
          <w:lang w:val="uk-UA"/>
        </w:rPr>
        <w:t>бібліотечні фахівці</w:t>
      </w:r>
      <w:r w:rsidR="00FA4E1D">
        <w:rPr>
          <w:sz w:val="28"/>
          <w:szCs w:val="28"/>
          <w:lang w:val="uk-UA"/>
        </w:rPr>
        <w:t xml:space="preserve"> Донецької області </w:t>
      </w:r>
      <w:r w:rsidR="00537F6D">
        <w:rPr>
          <w:sz w:val="28"/>
          <w:szCs w:val="28"/>
          <w:lang w:val="uk-UA"/>
        </w:rPr>
        <w:t xml:space="preserve">прийняли </w:t>
      </w:r>
      <w:r w:rsidR="00537F6D" w:rsidRPr="00537F6D">
        <w:rPr>
          <w:sz w:val="28"/>
          <w:szCs w:val="28"/>
          <w:lang w:val="uk-UA"/>
        </w:rPr>
        <w:t>участь у V Зимовій школі молодих бібліотекарів (4 бібліотекаря)</w:t>
      </w:r>
      <w:r w:rsidR="00537F6D">
        <w:rPr>
          <w:sz w:val="28"/>
          <w:szCs w:val="28"/>
          <w:lang w:val="uk-UA"/>
        </w:rPr>
        <w:t xml:space="preserve">; </w:t>
      </w:r>
      <w:r w:rsidR="00537F6D" w:rsidRPr="00537F6D">
        <w:rPr>
          <w:sz w:val="28"/>
          <w:szCs w:val="28"/>
          <w:lang w:val="uk-UA"/>
        </w:rPr>
        <w:t>у ІІІ Міжнародному форумі молодих бібліотекарів (2 бібліотекаря</w:t>
      </w:r>
      <w:r w:rsidR="00FA4E1D">
        <w:rPr>
          <w:sz w:val="28"/>
          <w:szCs w:val="28"/>
          <w:lang w:val="uk-UA"/>
        </w:rPr>
        <w:t>)</w:t>
      </w:r>
      <w:r w:rsidR="00537F6D">
        <w:rPr>
          <w:sz w:val="28"/>
          <w:szCs w:val="28"/>
          <w:lang w:val="uk-UA"/>
        </w:rPr>
        <w:t xml:space="preserve">; </w:t>
      </w:r>
      <w:r w:rsidR="00537F6D" w:rsidRPr="00537F6D">
        <w:rPr>
          <w:sz w:val="28"/>
          <w:szCs w:val="28"/>
          <w:lang w:val="uk-UA"/>
        </w:rPr>
        <w:t xml:space="preserve">у Літній школі </w:t>
      </w:r>
      <w:proofErr w:type="spellStart"/>
      <w:r w:rsidR="00537F6D" w:rsidRPr="00537F6D">
        <w:rPr>
          <w:sz w:val="28"/>
          <w:szCs w:val="28"/>
          <w:lang w:val="uk-UA"/>
        </w:rPr>
        <w:t>адвокації</w:t>
      </w:r>
      <w:proofErr w:type="spellEnd"/>
      <w:r w:rsidR="00537F6D" w:rsidRPr="00537F6D">
        <w:rPr>
          <w:sz w:val="28"/>
          <w:szCs w:val="28"/>
          <w:lang w:val="uk-UA"/>
        </w:rPr>
        <w:t xml:space="preserve"> (1 бібліотекар</w:t>
      </w:r>
      <w:r w:rsidR="00537F6D">
        <w:rPr>
          <w:sz w:val="28"/>
          <w:szCs w:val="28"/>
          <w:lang w:val="uk-UA"/>
        </w:rPr>
        <w:t xml:space="preserve">); </w:t>
      </w:r>
      <w:r w:rsidR="00537F6D" w:rsidRPr="00537F6D">
        <w:rPr>
          <w:sz w:val="28"/>
          <w:szCs w:val="28"/>
          <w:lang w:val="uk-UA"/>
        </w:rPr>
        <w:t>у IX Львівському міжнародному бібліотечному форумі (1 бібліотекар)</w:t>
      </w:r>
      <w:r w:rsidR="00537F6D">
        <w:rPr>
          <w:sz w:val="28"/>
          <w:szCs w:val="28"/>
          <w:lang w:val="uk-UA"/>
        </w:rPr>
        <w:t xml:space="preserve">. </w:t>
      </w:r>
    </w:p>
    <w:p w:rsidR="00692389" w:rsidRPr="00692389" w:rsidRDefault="00D90B0F" w:rsidP="001F2B42">
      <w:pPr>
        <w:pStyle w:val="a3"/>
        <w:spacing w:line="360" w:lineRule="auto"/>
        <w:contextualSpacing/>
        <w:jc w:val="both"/>
        <w:rPr>
          <w:sz w:val="28"/>
          <w:szCs w:val="28"/>
          <w:lang w:val="uk-UA"/>
        </w:rPr>
      </w:pPr>
      <w:r w:rsidRPr="00EA255C">
        <w:rPr>
          <w:sz w:val="28"/>
          <w:szCs w:val="28"/>
          <w:lang w:val="uk-UA"/>
        </w:rPr>
        <w:t xml:space="preserve">        </w:t>
      </w:r>
      <w:r w:rsidR="005E6329">
        <w:rPr>
          <w:sz w:val="28"/>
          <w:szCs w:val="28"/>
          <w:lang w:val="uk-UA"/>
        </w:rPr>
        <w:t xml:space="preserve">В бібліотечних закладах Маріуполя, Волновахи, Покровська, </w:t>
      </w:r>
      <w:proofErr w:type="spellStart"/>
      <w:r w:rsidR="005E6329">
        <w:rPr>
          <w:sz w:val="28"/>
          <w:szCs w:val="28"/>
          <w:lang w:val="uk-UA"/>
        </w:rPr>
        <w:t>Мирнограда</w:t>
      </w:r>
      <w:proofErr w:type="spellEnd"/>
      <w:r w:rsidR="005E6329">
        <w:rPr>
          <w:sz w:val="28"/>
          <w:szCs w:val="28"/>
          <w:lang w:val="uk-UA"/>
        </w:rPr>
        <w:t xml:space="preserve">, </w:t>
      </w:r>
      <w:proofErr w:type="spellStart"/>
      <w:r w:rsidR="005E6329">
        <w:rPr>
          <w:sz w:val="28"/>
          <w:szCs w:val="28"/>
          <w:lang w:val="uk-UA"/>
        </w:rPr>
        <w:t>Бахмута</w:t>
      </w:r>
      <w:proofErr w:type="spellEnd"/>
      <w:r w:rsidR="005E6329">
        <w:rPr>
          <w:sz w:val="28"/>
          <w:szCs w:val="28"/>
          <w:lang w:val="uk-UA"/>
        </w:rPr>
        <w:t xml:space="preserve">, Костянтинівки, </w:t>
      </w:r>
      <w:r w:rsidR="00537F6D">
        <w:rPr>
          <w:sz w:val="28"/>
          <w:szCs w:val="28"/>
          <w:lang w:val="uk-UA"/>
        </w:rPr>
        <w:t xml:space="preserve">Краматорська, </w:t>
      </w:r>
      <w:r w:rsidR="005E6329">
        <w:rPr>
          <w:sz w:val="28"/>
          <w:szCs w:val="28"/>
          <w:lang w:val="uk-UA"/>
        </w:rPr>
        <w:t xml:space="preserve">Дружківки продовжується реалізація </w:t>
      </w:r>
      <w:r w:rsidR="005E6329" w:rsidRPr="00537F6D">
        <w:rPr>
          <w:sz w:val="28"/>
          <w:szCs w:val="28"/>
          <w:lang w:val="uk-UA"/>
        </w:rPr>
        <w:t xml:space="preserve">проекту ПСП ІІ по створенню Пунктів доступу громадян до офіційної інформації органів державної влади (ВГО УБА, </w:t>
      </w:r>
      <w:r w:rsidR="005E6329" w:rsidRPr="00537F6D">
        <w:rPr>
          <w:sz w:val="28"/>
          <w:szCs w:val="28"/>
          <w:lang w:val="en-US"/>
        </w:rPr>
        <w:lastRenderedPageBreak/>
        <w:t>USAID</w:t>
      </w:r>
      <w:r w:rsidR="00127AA6" w:rsidRPr="00537F6D">
        <w:rPr>
          <w:sz w:val="28"/>
          <w:szCs w:val="28"/>
          <w:lang w:val="uk-UA"/>
        </w:rPr>
        <w:t>) та Пунктів європейської інформації «Все про Європу: читай, слухай, дізнавайся в пунктах європейської інформації» (проект УБА за підтримки програми Європейського Союзу «</w:t>
      </w:r>
      <w:proofErr w:type="spellStart"/>
      <w:r w:rsidR="00127AA6" w:rsidRPr="00537F6D">
        <w:rPr>
          <w:sz w:val="28"/>
          <w:szCs w:val="28"/>
          <w:lang w:val="uk-UA"/>
        </w:rPr>
        <w:t>Еразмус</w:t>
      </w:r>
      <w:proofErr w:type="spellEnd"/>
      <w:r w:rsidR="00127AA6" w:rsidRPr="00537F6D">
        <w:rPr>
          <w:sz w:val="28"/>
          <w:szCs w:val="28"/>
          <w:lang w:val="uk-UA"/>
        </w:rPr>
        <w:t xml:space="preserve"> + (Жан Моне)».</w:t>
      </w:r>
      <w:r w:rsidR="00127AA6">
        <w:rPr>
          <w:sz w:val="28"/>
          <w:szCs w:val="28"/>
          <w:lang w:val="uk-UA"/>
        </w:rPr>
        <w:t xml:space="preserve"> </w:t>
      </w:r>
      <w:r w:rsidR="00692389" w:rsidRPr="00692389">
        <w:rPr>
          <w:sz w:val="28"/>
          <w:szCs w:val="28"/>
          <w:lang w:val="uk-UA"/>
        </w:rPr>
        <w:t xml:space="preserve">Пункт європейської інформації ЦМПБ </w:t>
      </w:r>
      <w:r w:rsidR="00692389">
        <w:rPr>
          <w:sz w:val="28"/>
          <w:szCs w:val="28"/>
          <w:lang w:val="uk-UA"/>
        </w:rPr>
        <w:t xml:space="preserve">м. Краматорська </w:t>
      </w:r>
      <w:r w:rsidR="00692389" w:rsidRPr="00692389">
        <w:rPr>
          <w:sz w:val="28"/>
          <w:szCs w:val="28"/>
          <w:lang w:val="uk-UA"/>
        </w:rPr>
        <w:t>організував  безкоштовний показ фільмів-подій</w:t>
      </w:r>
      <w:r w:rsidR="00692389">
        <w:rPr>
          <w:sz w:val="28"/>
          <w:szCs w:val="28"/>
          <w:lang w:val="uk-UA"/>
        </w:rPr>
        <w:t xml:space="preserve"> в рамках </w:t>
      </w:r>
      <w:r w:rsidR="00692389" w:rsidRPr="00692389">
        <w:rPr>
          <w:sz w:val="28"/>
          <w:szCs w:val="28"/>
          <w:lang w:val="uk-UA"/>
        </w:rPr>
        <w:t>друг</w:t>
      </w:r>
      <w:r w:rsidR="00692389">
        <w:rPr>
          <w:sz w:val="28"/>
          <w:szCs w:val="28"/>
          <w:lang w:val="uk-UA"/>
        </w:rPr>
        <w:t>ого</w:t>
      </w:r>
      <w:r w:rsidR="00692389" w:rsidRPr="00692389">
        <w:rPr>
          <w:sz w:val="28"/>
          <w:szCs w:val="28"/>
          <w:lang w:val="uk-UA"/>
        </w:rPr>
        <w:t xml:space="preserve"> Фестивал</w:t>
      </w:r>
      <w:r w:rsidR="00692389">
        <w:rPr>
          <w:sz w:val="28"/>
          <w:szCs w:val="28"/>
          <w:lang w:val="uk-UA"/>
        </w:rPr>
        <w:t>ю</w:t>
      </w:r>
      <w:r w:rsidR="00692389" w:rsidRPr="00692389">
        <w:rPr>
          <w:sz w:val="28"/>
          <w:szCs w:val="28"/>
          <w:lang w:val="uk-UA"/>
        </w:rPr>
        <w:t xml:space="preserve"> європейського кіно </w:t>
      </w:r>
      <w:r w:rsidR="00692389">
        <w:rPr>
          <w:sz w:val="28"/>
          <w:szCs w:val="28"/>
          <w:lang w:val="uk-UA"/>
        </w:rPr>
        <w:t>з</w:t>
      </w:r>
      <w:r w:rsidR="00692389" w:rsidRPr="00692389">
        <w:rPr>
          <w:sz w:val="28"/>
          <w:szCs w:val="28"/>
          <w:lang w:val="uk-UA"/>
        </w:rPr>
        <w:t>а підтримки «</w:t>
      </w:r>
      <w:proofErr w:type="spellStart"/>
      <w:r w:rsidR="00692389" w:rsidRPr="00692389">
        <w:rPr>
          <w:sz w:val="28"/>
          <w:szCs w:val="28"/>
          <w:lang w:val="uk-UA"/>
        </w:rPr>
        <w:t>Артхаус</w:t>
      </w:r>
      <w:proofErr w:type="spellEnd"/>
      <w:r w:rsidR="00692389" w:rsidRPr="00692389">
        <w:rPr>
          <w:sz w:val="28"/>
          <w:szCs w:val="28"/>
          <w:lang w:val="uk-UA"/>
        </w:rPr>
        <w:t xml:space="preserve"> </w:t>
      </w:r>
      <w:proofErr w:type="spellStart"/>
      <w:r w:rsidR="00692389" w:rsidRPr="00692389">
        <w:rPr>
          <w:sz w:val="28"/>
          <w:szCs w:val="28"/>
          <w:lang w:val="uk-UA"/>
        </w:rPr>
        <w:t>Трафік</w:t>
      </w:r>
      <w:proofErr w:type="spellEnd"/>
      <w:r w:rsidR="00692389" w:rsidRPr="00692389">
        <w:rPr>
          <w:sz w:val="28"/>
          <w:szCs w:val="28"/>
          <w:lang w:val="uk-UA"/>
        </w:rPr>
        <w:t>»</w:t>
      </w:r>
      <w:r w:rsidR="00692389">
        <w:rPr>
          <w:sz w:val="28"/>
          <w:szCs w:val="28"/>
          <w:lang w:val="uk-UA"/>
        </w:rPr>
        <w:t xml:space="preserve"> у липні 2018 року на подвір</w:t>
      </w:r>
      <w:r w:rsidR="00692389" w:rsidRPr="00692389">
        <w:rPr>
          <w:sz w:val="28"/>
          <w:szCs w:val="28"/>
          <w:lang w:val="uk-UA"/>
        </w:rPr>
        <w:t>’</w:t>
      </w:r>
      <w:r w:rsidR="00692389">
        <w:rPr>
          <w:sz w:val="28"/>
          <w:szCs w:val="28"/>
          <w:lang w:val="uk-UA"/>
        </w:rPr>
        <w:t>ї бібліотеки. Глядачі на майбутнє запропонували проведення таких кіно переглядів з обов’язковим обговоренням фільму.</w:t>
      </w:r>
    </w:p>
    <w:p w:rsidR="001F2B42" w:rsidRDefault="00692389" w:rsidP="001F2B42">
      <w:pPr>
        <w:pStyle w:val="a3"/>
        <w:spacing w:line="360" w:lineRule="auto"/>
        <w:contextualSpacing/>
        <w:jc w:val="both"/>
        <w:rPr>
          <w:sz w:val="28"/>
          <w:szCs w:val="28"/>
          <w:lang w:val="uk-UA"/>
        </w:rPr>
      </w:pPr>
      <w:r>
        <w:rPr>
          <w:sz w:val="28"/>
          <w:szCs w:val="28"/>
          <w:lang w:val="uk-UA"/>
        </w:rPr>
        <w:t xml:space="preserve">           </w:t>
      </w:r>
      <w:r w:rsidR="00FA4E1D">
        <w:rPr>
          <w:sz w:val="28"/>
          <w:szCs w:val="28"/>
          <w:lang w:val="uk-UA"/>
        </w:rPr>
        <w:t>Сектор краєзнавства ЦМПБ м. Краматорська прийняв активну участь у конкурсі ГО «</w:t>
      </w:r>
      <w:proofErr w:type="spellStart"/>
      <w:r w:rsidR="00FA4E1D">
        <w:rPr>
          <w:sz w:val="28"/>
          <w:szCs w:val="28"/>
          <w:lang w:val="uk-UA"/>
        </w:rPr>
        <w:t>Вікімедіа-Україна</w:t>
      </w:r>
      <w:proofErr w:type="spellEnd"/>
      <w:r w:rsidR="00FA4E1D">
        <w:rPr>
          <w:sz w:val="28"/>
          <w:szCs w:val="28"/>
          <w:lang w:val="uk-UA"/>
        </w:rPr>
        <w:t xml:space="preserve">» </w:t>
      </w:r>
      <w:r w:rsidR="00301999" w:rsidRPr="00301999">
        <w:rPr>
          <w:sz w:val="28"/>
          <w:szCs w:val="28"/>
          <w:lang w:val="uk-UA"/>
        </w:rPr>
        <w:t>«Культурна спадщина та видатні постаті краю».</w:t>
      </w:r>
      <w:r w:rsidR="00301999">
        <w:rPr>
          <w:sz w:val="28"/>
          <w:szCs w:val="28"/>
          <w:lang w:val="uk-UA"/>
        </w:rPr>
        <w:t xml:space="preserve"> </w:t>
      </w:r>
      <w:r w:rsidR="00301999" w:rsidRPr="00301999">
        <w:rPr>
          <w:sz w:val="28"/>
          <w:szCs w:val="28"/>
          <w:lang w:val="uk-UA"/>
        </w:rPr>
        <w:t>Головний інформаційний партнер — Українська бібліотечна асоціація, Молодіжна секція Української бібліотечної асоціації.</w:t>
      </w:r>
      <w:r w:rsidR="00301999">
        <w:rPr>
          <w:sz w:val="28"/>
          <w:szCs w:val="28"/>
          <w:lang w:val="uk-UA"/>
        </w:rPr>
        <w:t xml:space="preserve"> </w:t>
      </w:r>
      <w:r w:rsidR="00301999" w:rsidRPr="00301999">
        <w:rPr>
          <w:sz w:val="28"/>
          <w:szCs w:val="28"/>
          <w:lang w:val="uk-UA"/>
        </w:rPr>
        <w:t xml:space="preserve">Провідні бібліотечні фахівці сектору краєзнавства та ОМВ за проведену роботу отримали перемогу в номінації конкурсу «Найкраща </w:t>
      </w:r>
      <w:proofErr w:type="spellStart"/>
      <w:r w:rsidR="00301999" w:rsidRPr="00301999">
        <w:rPr>
          <w:sz w:val="28"/>
          <w:szCs w:val="28"/>
          <w:lang w:val="uk-UA"/>
        </w:rPr>
        <w:t>вікістаття</w:t>
      </w:r>
      <w:proofErr w:type="spellEnd"/>
      <w:r w:rsidR="00301999" w:rsidRPr="00301999">
        <w:rPr>
          <w:sz w:val="28"/>
          <w:szCs w:val="28"/>
          <w:lang w:val="uk-UA"/>
        </w:rPr>
        <w:t xml:space="preserve">». Команду сектора краєзнавства нагороджено відповідним Дипломом та Сертифікатом на придбання комп’ютерної флешки, вартістю 300 грн. ЦМПБ нагороджена Подякою </w:t>
      </w:r>
      <w:proofErr w:type="spellStart"/>
      <w:r w:rsidR="00301999" w:rsidRPr="00301999">
        <w:rPr>
          <w:sz w:val="28"/>
          <w:szCs w:val="28"/>
          <w:lang w:val="uk-UA"/>
        </w:rPr>
        <w:t>Вікіпедії</w:t>
      </w:r>
      <w:proofErr w:type="spellEnd"/>
      <w:r w:rsidR="00301999" w:rsidRPr="00301999">
        <w:rPr>
          <w:sz w:val="28"/>
          <w:szCs w:val="28"/>
          <w:lang w:val="uk-UA"/>
        </w:rPr>
        <w:t xml:space="preserve"> за участь у конкурсі.</w:t>
      </w:r>
      <w:r w:rsidR="00301999">
        <w:rPr>
          <w:sz w:val="28"/>
          <w:szCs w:val="28"/>
          <w:lang w:val="uk-UA"/>
        </w:rPr>
        <w:t xml:space="preserve"> </w:t>
      </w:r>
    </w:p>
    <w:p w:rsidR="00127AA6" w:rsidRDefault="00127AA6" w:rsidP="00CD2F33">
      <w:pPr>
        <w:pStyle w:val="a3"/>
        <w:spacing w:line="360" w:lineRule="auto"/>
        <w:contextualSpacing/>
        <w:jc w:val="both"/>
        <w:rPr>
          <w:sz w:val="28"/>
          <w:szCs w:val="28"/>
          <w:lang w:val="uk-UA"/>
        </w:rPr>
      </w:pPr>
      <w:r>
        <w:rPr>
          <w:sz w:val="28"/>
          <w:szCs w:val="28"/>
          <w:lang w:val="uk-UA"/>
        </w:rPr>
        <w:t xml:space="preserve">          Члени регіонального відділення приймають активну </w:t>
      </w:r>
      <w:r w:rsidRPr="00537F6D">
        <w:rPr>
          <w:sz w:val="28"/>
          <w:szCs w:val="28"/>
          <w:lang w:val="uk-UA"/>
        </w:rPr>
        <w:t xml:space="preserve">участь в обговоренні першочергових змін, необхідних для подальшого розвитку бібліотечної галузі в межах області та України в цілому: </w:t>
      </w:r>
      <w:r>
        <w:rPr>
          <w:sz w:val="28"/>
          <w:szCs w:val="28"/>
          <w:lang w:val="uk-UA"/>
        </w:rPr>
        <w:t xml:space="preserve">зміни в порядку реалізації програми «Українська книга» (процес закупівлі нових книг); </w:t>
      </w:r>
      <w:r w:rsidR="00BD0BD1">
        <w:rPr>
          <w:sz w:val="28"/>
          <w:szCs w:val="28"/>
          <w:lang w:val="uk-UA"/>
        </w:rPr>
        <w:t xml:space="preserve">внесення змін до Закону України «Про бібліотеки і бібліотечну справу»; </w:t>
      </w:r>
      <w:r>
        <w:rPr>
          <w:sz w:val="28"/>
          <w:szCs w:val="28"/>
          <w:lang w:val="uk-UA"/>
        </w:rPr>
        <w:t>робота публічних бібліотек в умовах ОТГ; діяльність Інституту книги</w:t>
      </w:r>
      <w:r w:rsidR="00120DD5">
        <w:rPr>
          <w:sz w:val="28"/>
          <w:szCs w:val="28"/>
          <w:lang w:val="uk-UA"/>
        </w:rPr>
        <w:t xml:space="preserve"> тощо. Така робота ведеться як через соціальні мережі, професійні </w:t>
      </w:r>
      <w:proofErr w:type="spellStart"/>
      <w:r w:rsidR="00120DD5">
        <w:rPr>
          <w:sz w:val="28"/>
          <w:szCs w:val="28"/>
          <w:lang w:val="uk-UA"/>
        </w:rPr>
        <w:t>блоги</w:t>
      </w:r>
      <w:proofErr w:type="spellEnd"/>
      <w:r w:rsidR="00120DD5">
        <w:rPr>
          <w:sz w:val="28"/>
          <w:szCs w:val="28"/>
          <w:lang w:val="uk-UA"/>
        </w:rPr>
        <w:t xml:space="preserve">, так і під час творчих поїздок провідних фахівців Донецької області по Україні. </w:t>
      </w:r>
    </w:p>
    <w:p w:rsidR="00BB43FB" w:rsidRDefault="00BB43FB" w:rsidP="00CD2F33">
      <w:pPr>
        <w:pStyle w:val="a3"/>
        <w:spacing w:line="360" w:lineRule="auto"/>
        <w:contextualSpacing/>
        <w:jc w:val="both"/>
        <w:rPr>
          <w:sz w:val="28"/>
          <w:szCs w:val="28"/>
          <w:lang w:val="uk-UA"/>
        </w:rPr>
      </w:pPr>
      <w:r>
        <w:rPr>
          <w:sz w:val="28"/>
          <w:szCs w:val="28"/>
          <w:lang w:val="uk-UA"/>
        </w:rPr>
        <w:t xml:space="preserve">           ГО «ДОВ УБА» підтримала участь Костянтинівської ЦБС в реалізації проекту «3</w:t>
      </w:r>
      <w:r>
        <w:rPr>
          <w:sz w:val="28"/>
          <w:szCs w:val="28"/>
          <w:lang w:val="en-US"/>
        </w:rPr>
        <w:t>Z</w:t>
      </w:r>
      <w:r>
        <w:rPr>
          <w:sz w:val="28"/>
          <w:szCs w:val="28"/>
          <w:lang w:val="uk-UA"/>
        </w:rPr>
        <w:t>. Знайди знання для захисту», прийнявши на свій рахунок відповідну суму згідно грантової угоди та перерахувавши усі витрати по кошторису до проекту.</w:t>
      </w:r>
    </w:p>
    <w:p w:rsidR="00120DD5" w:rsidRDefault="00D90B0F" w:rsidP="00CD2F33">
      <w:pPr>
        <w:pStyle w:val="a3"/>
        <w:spacing w:line="360" w:lineRule="auto"/>
        <w:contextualSpacing/>
        <w:jc w:val="both"/>
        <w:rPr>
          <w:sz w:val="28"/>
          <w:szCs w:val="28"/>
          <w:lang w:val="uk-UA"/>
        </w:rPr>
      </w:pPr>
      <w:r>
        <w:rPr>
          <w:sz w:val="28"/>
          <w:szCs w:val="28"/>
          <w:lang w:val="uk-UA"/>
        </w:rPr>
        <w:lastRenderedPageBreak/>
        <w:t xml:space="preserve">           На сьогодні,</w:t>
      </w:r>
      <w:r w:rsidR="00120DD5">
        <w:rPr>
          <w:sz w:val="28"/>
          <w:szCs w:val="28"/>
          <w:lang w:val="uk-UA"/>
        </w:rPr>
        <w:t xml:space="preserve"> в діяльності регіонального відділення є ще досить невикористаних ресурсів та можливостей:</w:t>
      </w:r>
    </w:p>
    <w:p w:rsidR="00120DD5" w:rsidRDefault="0024216A" w:rsidP="00120DD5">
      <w:pPr>
        <w:pStyle w:val="a3"/>
        <w:numPr>
          <w:ilvl w:val="0"/>
          <w:numId w:val="3"/>
        </w:numPr>
        <w:spacing w:line="360" w:lineRule="auto"/>
        <w:contextualSpacing/>
        <w:jc w:val="both"/>
        <w:rPr>
          <w:sz w:val="28"/>
          <w:szCs w:val="28"/>
          <w:lang w:val="uk-UA"/>
        </w:rPr>
      </w:pPr>
      <w:r>
        <w:rPr>
          <w:sz w:val="28"/>
          <w:szCs w:val="28"/>
          <w:lang w:val="uk-UA"/>
        </w:rPr>
        <w:t>недостатньо проводиться робота по збільшенню кількості членів ГО «ДОВ УБА»;</w:t>
      </w:r>
    </w:p>
    <w:p w:rsidR="00120DD5" w:rsidRDefault="00120DD5" w:rsidP="00120DD5">
      <w:pPr>
        <w:pStyle w:val="a3"/>
        <w:numPr>
          <w:ilvl w:val="0"/>
          <w:numId w:val="3"/>
        </w:numPr>
        <w:spacing w:line="360" w:lineRule="auto"/>
        <w:contextualSpacing/>
        <w:jc w:val="both"/>
        <w:rPr>
          <w:sz w:val="28"/>
          <w:szCs w:val="28"/>
          <w:lang w:val="uk-UA"/>
        </w:rPr>
      </w:pPr>
      <w:r>
        <w:rPr>
          <w:sz w:val="28"/>
          <w:szCs w:val="28"/>
          <w:lang w:val="uk-UA"/>
        </w:rPr>
        <w:t>слабка активність працівників районних центрів та сільських бібліотек в роботі відділення;</w:t>
      </w:r>
    </w:p>
    <w:p w:rsidR="00120DD5" w:rsidRPr="00D90B0F" w:rsidRDefault="00D90B0F" w:rsidP="00120DD5">
      <w:pPr>
        <w:pStyle w:val="a3"/>
        <w:numPr>
          <w:ilvl w:val="0"/>
          <w:numId w:val="3"/>
        </w:numPr>
        <w:spacing w:line="360" w:lineRule="auto"/>
        <w:contextualSpacing/>
        <w:jc w:val="both"/>
        <w:rPr>
          <w:sz w:val="28"/>
          <w:szCs w:val="28"/>
          <w:lang w:val="uk-UA"/>
        </w:rPr>
      </w:pPr>
      <w:r>
        <w:rPr>
          <w:sz w:val="28"/>
          <w:szCs w:val="28"/>
          <w:lang w:val="uk-UA"/>
        </w:rPr>
        <w:t xml:space="preserve">залишається </w:t>
      </w:r>
      <w:r w:rsidR="00120DD5">
        <w:rPr>
          <w:sz w:val="28"/>
          <w:szCs w:val="28"/>
          <w:lang w:val="uk-UA"/>
        </w:rPr>
        <w:t>необхідніст</w:t>
      </w:r>
      <w:r>
        <w:rPr>
          <w:sz w:val="28"/>
          <w:szCs w:val="28"/>
          <w:lang w:val="uk-UA"/>
        </w:rPr>
        <w:t>ю</w:t>
      </w:r>
      <w:r w:rsidR="00120DD5">
        <w:rPr>
          <w:sz w:val="28"/>
          <w:szCs w:val="28"/>
          <w:lang w:val="uk-UA"/>
        </w:rPr>
        <w:t xml:space="preserve"> </w:t>
      </w:r>
      <w:r>
        <w:rPr>
          <w:sz w:val="28"/>
          <w:szCs w:val="28"/>
          <w:lang w:val="uk-UA"/>
        </w:rPr>
        <w:t xml:space="preserve">посилення уваги до </w:t>
      </w:r>
      <w:r w:rsidR="001F2B42">
        <w:rPr>
          <w:sz w:val="28"/>
          <w:szCs w:val="28"/>
          <w:lang w:val="uk-UA"/>
        </w:rPr>
        <w:t>підвищення професійної кваліфікації працівників сільських бібліотек області</w:t>
      </w:r>
      <w:r>
        <w:rPr>
          <w:sz w:val="28"/>
          <w:szCs w:val="28"/>
          <w:lang w:val="uk-UA"/>
        </w:rPr>
        <w:t>, у тому числі і ОТГ</w:t>
      </w:r>
      <w:r w:rsidR="009F5A8B">
        <w:rPr>
          <w:sz w:val="28"/>
          <w:szCs w:val="28"/>
          <w:lang w:val="uk-UA"/>
        </w:rPr>
        <w:t>.</w:t>
      </w:r>
      <w:r w:rsidR="00120DD5">
        <w:rPr>
          <w:sz w:val="28"/>
          <w:szCs w:val="28"/>
          <w:lang w:val="uk-UA"/>
        </w:rPr>
        <w:t xml:space="preserve"> </w:t>
      </w:r>
    </w:p>
    <w:p w:rsidR="00575B8F" w:rsidRPr="009F5A8B" w:rsidRDefault="00575B8F" w:rsidP="009F5A8B">
      <w:pPr>
        <w:pStyle w:val="a3"/>
        <w:spacing w:line="360" w:lineRule="auto"/>
        <w:ind w:left="720"/>
        <w:contextualSpacing/>
        <w:jc w:val="both"/>
        <w:rPr>
          <w:sz w:val="28"/>
          <w:szCs w:val="28"/>
          <w:lang w:val="uk-UA"/>
        </w:rPr>
      </w:pPr>
    </w:p>
    <w:p w:rsidR="00BD22CB" w:rsidRDefault="008E3D8B"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 на засіданні президії </w:t>
      </w:r>
    </w:p>
    <w:p w:rsidR="008E3D8B" w:rsidRDefault="008E3D8B"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 «ДОВ УБА» </w:t>
      </w:r>
      <w:r w:rsidR="002711F0">
        <w:rPr>
          <w:rFonts w:ascii="Times New Roman" w:hAnsi="Times New Roman" w:cs="Times New Roman"/>
          <w:sz w:val="28"/>
          <w:szCs w:val="28"/>
          <w:lang w:val="uk-UA"/>
        </w:rPr>
        <w:t>17</w:t>
      </w:r>
      <w:r>
        <w:rPr>
          <w:rFonts w:ascii="Times New Roman" w:hAnsi="Times New Roman" w:cs="Times New Roman"/>
          <w:sz w:val="28"/>
          <w:szCs w:val="28"/>
          <w:lang w:val="uk-UA"/>
        </w:rPr>
        <w:t xml:space="preserve"> січня 201</w:t>
      </w:r>
      <w:r w:rsidR="00252998">
        <w:rPr>
          <w:rFonts w:ascii="Times New Roman" w:hAnsi="Times New Roman" w:cs="Times New Roman"/>
          <w:sz w:val="28"/>
          <w:szCs w:val="28"/>
          <w:lang w:val="uk-UA"/>
        </w:rPr>
        <w:t>9</w:t>
      </w:r>
      <w:r w:rsidR="002711F0">
        <w:rPr>
          <w:rFonts w:ascii="Times New Roman" w:hAnsi="Times New Roman" w:cs="Times New Roman"/>
          <w:sz w:val="28"/>
          <w:szCs w:val="28"/>
          <w:lang w:val="uk-UA"/>
        </w:rPr>
        <w:t xml:space="preserve"> року</w:t>
      </w:r>
    </w:p>
    <w:p w:rsidR="002711F0" w:rsidRDefault="002711F0" w:rsidP="00CD2F33">
      <w:pPr>
        <w:spacing w:line="360" w:lineRule="auto"/>
        <w:contextualSpacing/>
        <w:jc w:val="both"/>
        <w:rPr>
          <w:rFonts w:ascii="Times New Roman" w:hAnsi="Times New Roman" w:cs="Times New Roman"/>
          <w:sz w:val="28"/>
          <w:szCs w:val="28"/>
          <w:lang w:val="uk-UA"/>
        </w:rPr>
      </w:pPr>
      <w:bookmarkStart w:id="0" w:name="_GoBack"/>
      <w:bookmarkEnd w:id="0"/>
    </w:p>
    <w:p w:rsidR="008E3D8B" w:rsidRDefault="008E3D8B" w:rsidP="00CD2F33">
      <w:pPr>
        <w:spacing w:line="360" w:lineRule="auto"/>
        <w:contextualSpacing/>
        <w:jc w:val="both"/>
        <w:rPr>
          <w:rFonts w:ascii="Times New Roman" w:hAnsi="Times New Roman" w:cs="Times New Roman"/>
          <w:sz w:val="28"/>
          <w:szCs w:val="28"/>
          <w:lang w:val="uk-UA"/>
        </w:rPr>
      </w:pPr>
    </w:p>
    <w:p w:rsidR="008E3D8B" w:rsidRDefault="008E3D8B" w:rsidP="00CD2F3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Голова                                Л.М. Мельник</w:t>
      </w:r>
    </w:p>
    <w:sectPr w:rsidR="008E3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805"/>
    <w:multiLevelType w:val="hybridMultilevel"/>
    <w:tmpl w:val="41CEE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34180B"/>
    <w:multiLevelType w:val="hybridMultilevel"/>
    <w:tmpl w:val="C6A42636"/>
    <w:lvl w:ilvl="0" w:tplc="AB2C3C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3E1959"/>
    <w:multiLevelType w:val="hybridMultilevel"/>
    <w:tmpl w:val="DE12FB3E"/>
    <w:lvl w:ilvl="0" w:tplc="5170C8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90"/>
    <w:rsid w:val="0002453F"/>
    <w:rsid w:val="00120DD5"/>
    <w:rsid w:val="00127AA6"/>
    <w:rsid w:val="001A58AB"/>
    <w:rsid w:val="001F2B42"/>
    <w:rsid w:val="00212043"/>
    <w:rsid w:val="0022112D"/>
    <w:rsid w:val="0024216A"/>
    <w:rsid w:val="00252998"/>
    <w:rsid w:val="002711F0"/>
    <w:rsid w:val="002F226C"/>
    <w:rsid w:val="00301999"/>
    <w:rsid w:val="003B5C73"/>
    <w:rsid w:val="00436633"/>
    <w:rsid w:val="00504549"/>
    <w:rsid w:val="00537F6D"/>
    <w:rsid w:val="0057488F"/>
    <w:rsid w:val="00575B8F"/>
    <w:rsid w:val="005C3174"/>
    <w:rsid w:val="005E6329"/>
    <w:rsid w:val="006163C1"/>
    <w:rsid w:val="00631212"/>
    <w:rsid w:val="006776BA"/>
    <w:rsid w:val="00692389"/>
    <w:rsid w:val="006B2DC3"/>
    <w:rsid w:val="00726D93"/>
    <w:rsid w:val="007852D8"/>
    <w:rsid w:val="007D1E28"/>
    <w:rsid w:val="008021A0"/>
    <w:rsid w:val="00817991"/>
    <w:rsid w:val="00831363"/>
    <w:rsid w:val="008B1582"/>
    <w:rsid w:val="008C4132"/>
    <w:rsid w:val="008E3D8B"/>
    <w:rsid w:val="00914990"/>
    <w:rsid w:val="00950082"/>
    <w:rsid w:val="0096033A"/>
    <w:rsid w:val="009930FF"/>
    <w:rsid w:val="009F5A8B"/>
    <w:rsid w:val="00A13287"/>
    <w:rsid w:val="00A224BA"/>
    <w:rsid w:val="00AB308A"/>
    <w:rsid w:val="00AF4370"/>
    <w:rsid w:val="00B51660"/>
    <w:rsid w:val="00B53A09"/>
    <w:rsid w:val="00BB43FB"/>
    <w:rsid w:val="00BD0BD1"/>
    <w:rsid w:val="00BD22CB"/>
    <w:rsid w:val="00C40697"/>
    <w:rsid w:val="00C54D86"/>
    <w:rsid w:val="00C776C0"/>
    <w:rsid w:val="00CD2F33"/>
    <w:rsid w:val="00D90B0F"/>
    <w:rsid w:val="00DC3EE9"/>
    <w:rsid w:val="00DF511B"/>
    <w:rsid w:val="00E8087F"/>
    <w:rsid w:val="00EA255C"/>
    <w:rsid w:val="00FA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287"/>
    <w:rPr>
      <w:b/>
      <w:bCs/>
    </w:rPr>
  </w:style>
  <w:style w:type="paragraph" w:styleId="a5">
    <w:name w:val="List Paragraph"/>
    <w:basedOn w:val="a"/>
    <w:uiPriority w:val="34"/>
    <w:qFormat/>
    <w:rsid w:val="00436633"/>
    <w:pPr>
      <w:ind w:left="720"/>
      <w:contextualSpacing/>
    </w:pPr>
  </w:style>
  <w:style w:type="paragraph" w:styleId="a6">
    <w:name w:val="No Spacing"/>
    <w:qFormat/>
    <w:rsid w:val="001F2B4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287"/>
    <w:rPr>
      <w:b/>
      <w:bCs/>
    </w:rPr>
  </w:style>
  <w:style w:type="paragraph" w:styleId="a5">
    <w:name w:val="List Paragraph"/>
    <w:basedOn w:val="a"/>
    <w:uiPriority w:val="34"/>
    <w:qFormat/>
    <w:rsid w:val="00436633"/>
    <w:pPr>
      <w:ind w:left="720"/>
      <w:contextualSpacing/>
    </w:pPr>
  </w:style>
  <w:style w:type="paragraph" w:styleId="a6">
    <w:name w:val="No Spacing"/>
    <w:qFormat/>
    <w:rsid w:val="001F2B4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30984">
      <w:bodyDiv w:val="1"/>
      <w:marLeft w:val="0"/>
      <w:marRight w:val="0"/>
      <w:marTop w:val="0"/>
      <w:marBottom w:val="0"/>
      <w:divBdr>
        <w:top w:val="none" w:sz="0" w:space="0" w:color="auto"/>
        <w:left w:val="none" w:sz="0" w:space="0" w:color="auto"/>
        <w:bottom w:val="none" w:sz="0" w:space="0" w:color="auto"/>
        <w:right w:val="none" w:sz="0" w:space="0" w:color="auto"/>
      </w:divBdr>
    </w:div>
    <w:div w:id="2428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Централизованная система публичных библиотек</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dc:creator>
  <cp:lastModifiedBy>Bibliotekar</cp:lastModifiedBy>
  <cp:revision>2</cp:revision>
  <dcterms:created xsi:type="dcterms:W3CDTF">2019-01-15T08:22:00Z</dcterms:created>
  <dcterms:modified xsi:type="dcterms:W3CDTF">2019-01-15T08:22:00Z</dcterms:modified>
</cp:coreProperties>
</file>